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A01D7" w14:textId="215D419F" w:rsidR="00F713A3" w:rsidRDefault="00C7532B" w:rsidP="00C7532B">
      <w:pPr>
        <w:jc w:val="center"/>
        <w:rPr>
          <w:b/>
          <w:bCs/>
        </w:rPr>
      </w:pPr>
      <w:r>
        <w:rPr>
          <w:b/>
          <w:bCs/>
        </w:rPr>
        <w:t>New Incomplete Policy Draft</w:t>
      </w:r>
    </w:p>
    <w:p w14:paraId="35267523" w14:textId="1681F93E" w:rsidR="00BB4769" w:rsidRDefault="00543883" w:rsidP="00C7532B">
      <w:pPr>
        <w:jc w:val="center"/>
        <w:rPr>
          <w:b/>
          <w:bCs/>
        </w:rPr>
      </w:pPr>
      <w:r>
        <w:rPr>
          <w:b/>
          <w:bCs/>
        </w:rPr>
        <w:t>Approved by Undergraduate Council</w:t>
      </w:r>
      <w:r w:rsidR="008A19C0">
        <w:rPr>
          <w:b/>
          <w:bCs/>
        </w:rPr>
        <w:t xml:space="preserve"> on 2-17-</w:t>
      </w:r>
      <w:r w:rsidR="00B26E5C">
        <w:rPr>
          <w:b/>
          <w:bCs/>
        </w:rPr>
        <w:t>20</w:t>
      </w:r>
      <w:r w:rsidR="008A19C0">
        <w:rPr>
          <w:b/>
          <w:bCs/>
        </w:rPr>
        <w:t>22</w:t>
      </w:r>
    </w:p>
    <w:p w14:paraId="51B19571" w14:textId="28CB0288" w:rsidR="008D4336" w:rsidRDefault="008D4336" w:rsidP="00C7532B">
      <w:pPr>
        <w:jc w:val="center"/>
        <w:rPr>
          <w:b/>
          <w:bCs/>
        </w:rPr>
      </w:pPr>
      <w:r>
        <w:rPr>
          <w:b/>
          <w:bCs/>
        </w:rPr>
        <w:t>Approved By Graduate Council on 4-13-2022</w:t>
      </w:r>
    </w:p>
    <w:p w14:paraId="6E690085" w14:textId="4D45D1E5" w:rsidR="00C7532B" w:rsidRDefault="00C7532B" w:rsidP="00C7532B">
      <w:pPr>
        <w:jc w:val="center"/>
        <w:rPr>
          <w:b/>
          <w:bCs/>
        </w:rPr>
      </w:pPr>
    </w:p>
    <w:p w14:paraId="6BC5863E" w14:textId="4EEE275D" w:rsidR="006559D3" w:rsidRDefault="00DB37ED" w:rsidP="00C753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Rationale for Change</w:t>
      </w:r>
    </w:p>
    <w:p w14:paraId="1E443CC4" w14:textId="0855974D" w:rsidR="00DB37ED" w:rsidRDefault="00983884" w:rsidP="00C7532B">
      <w:pPr>
        <w:rPr>
          <w:sz w:val="22"/>
          <w:szCs w:val="22"/>
        </w:rPr>
      </w:pPr>
      <w:r>
        <w:rPr>
          <w:sz w:val="22"/>
          <w:szCs w:val="22"/>
        </w:rPr>
        <w:t>The current university incomplete policy</w:t>
      </w:r>
      <w:r w:rsidR="00B81146">
        <w:rPr>
          <w:sz w:val="22"/>
          <w:szCs w:val="22"/>
        </w:rPr>
        <w:t xml:space="preserve"> (</w:t>
      </w:r>
      <w:hyperlink r:id="rId8" w:history="1">
        <w:r w:rsidR="00B81146" w:rsidRPr="00B81146">
          <w:rPr>
            <w:rStyle w:val="Hyperlink"/>
            <w:b/>
            <w:bCs/>
            <w:sz w:val="22"/>
            <w:szCs w:val="22"/>
          </w:rPr>
          <w:t>https://registrar.uoregon.edu/current-students/incomplete-policy</w:t>
        </w:r>
      </w:hyperlink>
      <w:r w:rsidR="005543D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75334D">
        <w:rPr>
          <w:sz w:val="22"/>
          <w:szCs w:val="22"/>
        </w:rPr>
        <w:t>contains</w:t>
      </w:r>
      <w:r w:rsidR="000B0DFB">
        <w:rPr>
          <w:sz w:val="22"/>
          <w:szCs w:val="22"/>
        </w:rPr>
        <w:t xml:space="preserve"> some</w:t>
      </w:r>
      <w:r w:rsidR="0075334D">
        <w:rPr>
          <w:sz w:val="22"/>
          <w:szCs w:val="22"/>
        </w:rPr>
        <w:t xml:space="preserve"> inherent contradictions and lacks clarity in its implementation. For instance</w:t>
      </w:r>
      <w:r w:rsidR="005543D4">
        <w:rPr>
          <w:sz w:val="22"/>
          <w:szCs w:val="22"/>
        </w:rPr>
        <w:t>:</w:t>
      </w:r>
    </w:p>
    <w:p w14:paraId="235B5557" w14:textId="3467E248" w:rsidR="005543D4" w:rsidRDefault="009437E8" w:rsidP="005543D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most common </w:t>
      </w:r>
      <w:r w:rsidR="00103537">
        <w:rPr>
          <w:sz w:val="22"/>
          <w:szCs w:val="22"/>
        </w:rPr>
        <w:t xml:space="preserve">question the registrar </w:t>
      </w:r>
      <w:r w:rsidR="006E1F55">
        <w:rPr>
          <w:sz w:val="22"/>
          <w:szCs w:val="22"/>
        </w:rPr>
        <w:t xml:space="preserve">fields from instructors is how to define a “minor yet essential” requirement. This clause </w:t>
      </w:r>
      <w:r w:rsidR="0071019C">
        <w:rPr>
          <w:sz w:val="22"/>
          <w:szCs w:val="22"/>
        </w:rPr>
        <w:t xml:space="preserve">does not provide </w:t>
      </w:r>
      <w:r w:rsidR="002A1F24">
        <w:rPr>
          <w:sz w:val="22"/>
          <w:szCs w:val="22"/>
        </w:rPr>
        <w:t xml:space="preserve">the guidance instructors need to </w:t>
      </w:r>
      <w:proofErr w:type="gramStart"/>
      <w:r w:rsidR="002A1F24">
        <w:rPr>
          <w:sz w:val="22"/>
          <w:szCs w:val="22"/>
        </w:rPr>
        <w:t>determined</w:t>
      </w:r>
      <w:proofErr w:type="gramEnd"/>
      <w:r w:rsidR="002A1F24">
        <w:rPr>
          <w:sz w:val="22"/>
          <w:szCs w:val="22"/>
        </w:rPr>
        <w:t xml:space="preserve"> when to </w:t>
      </w:r>
      <w:r w:rsidR="008C448C">
        <w:rPr>
          <w:sz w:val="22"/>
          <w:szCs w:val="22"/>
        </w:rPr>
        <w:t>record an “I”.</w:t>
      </w:r>
    </w:p>
    <w:p w14:paraId="2FF7A87E" w14:textId="0222B11E" w:rsidR="00355C5C" w:rsidRDefault="007C5C06" w:rsidP="00355C5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default grade for an Incomplete that is not </w:t>
      </w:r>
      <w:r w:rsidR="001F47AE">
        <w:rPr>
          <w:sz w:val="22"/>
          <w:szCs w:val="22"/>
        </w:rPr>
        <w:t xml:space="preserve">completed within one year is an “F”. This </w:t>
      </w:r>
      <w:r w:rsidR="003771D9">
        <w:rPr>
          <w:sz w:val="22"/>
          <w:szCs w:val="22"/>
        </w:rPr>
        <w:t xml:space="preserve">doesn’t align with </w:t>
      </w:r>
      <w:r w:rsidR="00CD60EC">
        <w:rPr>
          <w:sz w:val="22"/>
          <w:szCs w:val="22"/>
        </w:rPr>
        <w:t xml:space="preserve">the “minor yet essential” </w:t>
      </w:r>
      <w:r w:rsidR="00FC14EF">
        <w:rPr>
          <w:sz w:val="22"/>
          <w:szCs w:val="22"/>
        </w:rPr>
        <w:t>definition and is a particularly harsh outcome for students whose actual grade in the course may have been higher, even with the missing work</w:t>
      </w:r>
      <w:r w:rsidR="00355C5C" w:rsidRPr="00355C5C">
        <w:rPr>
          <w:sz w:val="22"/>
          <w:szCs w:val="22"/>
        </w:rPr>
        <w:t>.</w:t>
      </w:r>
    </w:p>
    <w:p w14:paraId="349DC59A" w14:textId="23AFD4EF" w:rsidR="008C448C" w:rsidRDefault="007774A3" w:rsidP="005543D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774A3">
        <w:rPr>
          <w:sz w:val="22"/>
          <w:szCs w:val="22"/>
        </w:rPr>
        <w:t>Allowing “reasons acceptable to the instructor” is broad and may lead to inequitable outcomes</w:t>
      </w:r>
      <w:r w:rsidR="004402AC">
        <w:rPr>
          <w:sz w:val="22"/>
          <w:szCs w:val="22"/>
        </w:rPr>
        <w:t xml:space="preserve">. Instructors need more guidance to determine when an Incomplete is </w:t>
      </w:r>
      <w:r w:rsidR="007626B0">
        <w:rPr>
          <w:sz w:val="22"/>
          <w:szCs w:val="22"/>
        </w:rPr>
        <w:t>approp</w:t>
      </w:r>
      <w:r w:rsidR="000B0DFB">
        <w:rPr>
          <w:sz w:val="22"/>
          <w:szCs w:val="22"/>
        </w:rPr>
        <w:t>r</w:t>
      </w:r>
      <w:r w:rsidR="007626B0">
        <w:rPr>
          <w:sz w:val="22"/>
          <w:szCs w:val="22"/>
        </w:rPr>
        <w:t>iate</w:t>
      </w:r>
    </w:p>
    <w:p w14:paraId="632AB2D8" w14:textId="77777777" w:rsidR="009F2B3F" w:rsidRDefault="00646760" w:rsidP="0064676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46760">
        <w:rPr>
          <w:sz w:val="22"/>
          <w:szCs w:val="22"/>
        </w:rPr>
        <w:t>There is no standard contract form</w:t>
      </w:r>
      <w:r w:rsidR="00BE55E8">
        <w:rPr>
          <w:sz w:val="22"/>
          <w:szCs w:val="22"/>
        </w:rPr>
        <w:t xml:space="preserve"> or process for completing and filing contracts. U</w:t>
      </w:r>
      <w:r w:rsidRPr="00646760">
        <w:rPr>
          <w:sz w:val="22"/>
          <w:szCs w:val="22"/>
        </w:rPr>
        <w:t xml:space="preserve">nits have different </w:t>
      </w:r>
      <w:r w:rsidR="00BE55E8">
        <w:rPr>
          <w:sz w:val="22"/>
          <w:szCs w:val="22"/>
        </w:rPr>
        <w:t xml:space="preserve">forms and </w:t>
      </w:r>
      <w:r w:rsidRPr="00646760">
        <w:rPr>
          <w:sz w:val="22"/>
          <w:szCs w:val="22"/>
        </w:rPr>
        <w:t xml:space="preserve">approaches </w:t>
      </w:r>
      <w:r w:rsidR="00BE55E8">
        <w:rPr>
          <w:sz w:val="22"/>
          <w:szCs w:val="22"/>
        </w:rPr>
        <w:t>which</w:t>
      </w:r>
      <w:r w:rsidRPr="00646760">
        <w:rPr>
          <w:sz w:val="22"/>
          <w:szCs w:val="22"/>
        </w:rPr>
        <w:t xml:space="preserve"> create</w:t>
      </w:r>
      <w:r w:rsidR="00BE55E8">
        <w:rPr>
          <w:sz w:val="22"/>
          <w:szCs w:val="22"/>
        </w:rPr>
        <w:t>s</w:t>
      </w:r>
      <w:r w:rsidRPr="00646760">
        <w:rPr>
          <w:sz w:val="22"/>
          <w:szCs w:val="22"/>
        </w:rPr>
        <w:t xml:space="preserve"> inconsistent agreements across the university</w:t>
      </w:r>
      <w:r w:rsidR="000D7181">
        <w:rPr>
          <w:sz w:val="22"/>
          <w:szCs w:val="22"/>
        </w:rPr>
        <w:t xml:space="preserve">. </w:t>
      </w:r>
    </w:p>
    <w:p w14:paraId="77E41D0F" w14:textId="6AE6B8AC" w:rsidR="00646760" w:rsidRPr="00646760" w:rsidRDefault="000D7181" w:rsidP="0064676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 some cases, contracts, though required by the </w:t>
      </w:r>
      <w:r w:rsidR="0036215C">
        <w:rPr>
          <w:sz w:val="22"/>
          <w:szCs w:val="22"/>
        </w:rPr>
        <w:t xml:space="preserve">current </w:t>
      </w:r>
      <w:r>
        <w:rPr>
          <w:sz w:val="22"/>
          <w:szCs w:val="22"/>
        </w:rPr>
        <w:t xml:space="preserve">policy, are not being completed. This leaves students </w:t>
      </w:r>
      <w:r w:rsidR="000B0DFB" w:rsidRPr="003C79EE">
        <w:rPr>
          <w:sz w:val="22"/>
          <w:szCs w:val="22"/>
        </w:rPr>
        <w:t xml:space="preserve">and instructors </w:t>
      </w:r>
      <w:r>
        <w:rPr>
          <w:sz w:val="22"/>
          <w:szCs w:val="22"/>
        </w:rPr>
        <w:t xml:space="preserve">vulnerable should there be a dispute about </w:t>
      </w:r>
      <w:r w:rsidR="000B58AD">
        <w:rPr>
          <w:sz w:val="22"/>
          <w:szCs w:val="22"/>
        </w:rPr>
        <w:t>the agreement.</w:t>
      </w:r>
    </w:p>
    <w:p w14:paraId="284B427B" w14:textId="68F9BBE5" w:rsidR="006559D3" w:rsidRDefault="006559D3" w:rsidP="00C7532B">
      <w:pPr>
        <w:rPr>
          <w:b/>
          <w:bCs/>
          <w:sz w:val="22"/>
          <w:szCs w:val="22"/>
        </w:rPr>
      </w:pPr>
    </w:p>
    <w:p w14:paraId="5B1AC7F7" w14:textId="2D89313C" w:rsidR="00800364" w:rsidRPr="00800364" w:rsidRDefault="00800364" w:rsidP="00C7532B">
      <w:pPr>
        <w:rPr>
          <w:b/>
          <w:bCs/>
          <w:sz w:val="22"/>
          <w:szCs w:val="22"/>
          <w:u w:val="single"/>
        </w:rPr>
      </w:pPr>
      <w:r w:rsidRPr="00800364">
        <w:rPr>
          <w:b/>
          <w:bCs/>
          <w:sz w:val="22"/>
          <w:szCs w:val="22"/>
          <w:u w:val="single"/>
        </w:rPr>
        <w:t>Proposed New Policy</w:t>
      </w:r>
    </w:p>
    <w:p w14:paraId="77B7FE36" w14:textId="79520871" w:rsidR="00C7532B" w:rsidRPr="00E11CEA" w:rsidRDefault="00E11CEA" w:rsidP="00C753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</w:t>
      </w:r>
      <w:r w:rsidR="00832C1A">
        <w:rPr>
          <w:b/>
          <w:bCs/>
          <w:sz w:val="22"/>
          <w:szCs w:val="22"/>
        </w:rPr>
        <w:t>at is an Incomplete and When is it Appropriate?</w:t>
      </w:r>
    </w:p>
    <w:p w14:paraId="3C3E1051" w14:textId="6C2EC540" w:rsidR="00933B83" w:rsidRDefault="0067233A" w:rsidP="0067233A">
      <w:pPr>
        <w:rPr>
          <w:sz w:val="22"/>
          <w:szCs w:val="22"/>
        </w:rPr>
      </w:pPr>
      <w:r w:rsidRPr="0067233A">
        <w:rPr>
          <w:sz w:val="22"/>
          <w:szCs w:val="22"/>
        </w:rPr>
        <w:t>A grade of </w:t>
      </w:r>
      <w:r w:rsidRPr="0067233A">
        <w:rPr>
          <w:b/>
          <w:bCs/>
          <w:sz w:val="22"/>
          <w:szCs w:val="22"/>
        </w:rPr>
        <w:t>"I" (Incomplete)</w:t>
      </w:r>
      <w:r w:rsidRPr="0067233A">
        <w:rPr>
          <w:sz w:val="22"/>
          <w:szCs w:val="22"/>
        </w:rPr>
        <w:t> represents an agreement between an instructor and a student to extend the deadline for coursework completion</w:t>
      </w:r>
      <w:r w:rsidR="00555EFC">
        <w:rPr>
          <w:sz w:val="22"/>
          <w:szCs w:val="22"/>
        </w:rPr>
        <w:t xml:space="preserve">. Incompletes </w:t>
      </w:r>
      <w:r w:rsidR="007565B2">
        <w:rPr>
          <w:sz w:val="22"/>
          <w:szCs w:val="22"/>
        </w:rPr>
        <w:t>shall</w:t>
      </w:r>
      <w:r w:rsidR="00BD4857">
        <w:rPr>
          <w:sz w:val="22"/>
          <w:szCs w:val="22"/>
        </w:rPr>
        <w:t xml:space="preserve"> be granted</w:t>
      </w:r>
      <w:r w:rsidR="00555EFC">
        <w:rPr>
          <w:sz w:val="22"/>
          <w:szCs w:val="22"/>
        </w:rPr>
        <w:t xml:space="preserve"> when</w:t>
      </w:r>
      <w:r w:rsidR="00933B83">
        <w:rPr>
          <w:sz w:val="22"/>
          <w:szCs w:val="22"/>
        </w:rPr>
        <w:t xml:space="preserve"> the </w:t>
      </w:r>
      <w:r w:rsidR="003A6CAA">
        <w:rPr>
          <w:sz w:val="22"/>
          <w:szCs w:val="22"/>
        </w:rPr>
        <w:t xml:space="preserve">instructor determines that the </w:t>
      </w:r>
      <w:r w:rsidR="00933B83">
        <w:rPr>
          <w:sz w:val="22"/>
          <w:szCs w:val="22"/>
        </w:rPr>
        <w:t>student</w:t>
      </w:r>
      <w:r w:rsidR="00812625">
        <w:rPr>
          <w:sz w:val="22"/>
          <w:szCs w:val="22"/>
        </w:rPr>
        <w:t xml:space="preserve"> meets </w:t>
      </w:r>
      <w:r w:rsidR="00AC7621">
        <w:rPr>
          <w:sz w:val="22"/>
          <w:szCs w:val="22"/>
        </w:rPr>
        <w:t>all</w:t>
      </w:r>
      <w:r w:rsidR="00812625">
        <w:rPr>
          <w:sz w:val="22"/>
          <w:szCs w:val="22"/>
        </w:rPr>
        <w:t xml:space="preserve"> the following criteria. The student:</w:t>
      </w:r>
    </w:p>
    <w:p w14:paraId="4399225B" w14:textId="58BB85EB" w:rsidR="00933B83" w:rsidRPr="003C79EE" w:rsidRDefault="00933B83" w:rsidP="00933B8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9EE">
        <w:rPr>
          <w:sz w:val="22"/>
          <w:szCs w:val="22"/>
        </w:rPr>
        <w:t xml:space="preserve">has been </w:t>
      </w:r>
      <w:r w:rsidR="003E3664" w:rsidRPr="003C79EE">
        <w:rPr>
          <w:sz w:val="22"/>
          <w:szCs w:val="22"/>
        </w:rPr>
        <w:t xml:space="preserve">making satisfactory progress on </w:t>
      </w:r>
      <w:r w:rsidR="007A5E9B" w:rsidRPr="003C79EE">
        <w:rPr>
          <w:sz w:val="22"/>
          <w:szCs w:val="22"/>
        </w:rPr>
        <w:t>coursework</w:t>
      </w:r>
      <w:r w:rsidR="00664DDC" w:rsidRPr="003C79EE">
        <w:rPr>
          <w:sz w:val="22"/>
          <w:szCs w:val="22"/>
        </w:rPr>
        <w:t xml:space="preserve"> as determined by the </w:t>
      </w:r>
      <w:r w:rsidR="00DB3E23" w:rsidRPr="003C79EE">
        <w:rPr>
          <w:sz w:val="22"/>
          <w:szCs w:val="22"/>
        </w:rPr>
        <w:t xml:space="preserve">criteria in the </w:t>
      </w:r>
      <w:proofErr w:type="gramStart"/>
      <w:r w:rsidR="00DB3E23" w:rsidRPr="003C79EE">
        <w:rPr>
          <w:sz w:val="22"/>
          <w:szCs w:val="22"/>
        </w:rPr>
        <w:t>syllabus</w:t>
      </w:r>
      <w:r w:rsidR="00122BA9">
        <w:rPr>
          <w:sz w:val="22"/>
          <w:szCs w:val="22"/>
        </w:rPr>
        <w:t>;</w:t>
      </w:r>
      <w:proofErr w:type="gramEnd"/>
    </w:p>
    <w:p w14:paraId="19B6FBF8" w14:textId="65E47803" w:rsidR="005B1B0D" w:rsidRDefault="00154C5A" w:rsidP="005B1B0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C79EE">
        <w:rPr>
          <w:sz w:val="22"/>
          <w:szCs w:val="22"/>
        </w:rPr>
        <w:t xml:space="preserve">has been active in the </w:t>
      </w:r>
      <w:proofErr w:type="gramStart"/>
      <w:r w:rsidRPr="003C79EE">
        <w:rPr>
          <w:sz w:val="22"/>
          <w:szCs w:val="22"/>
        </w:rPr>
        <w:t>course</w:t>
      </w:r>
      <w:r w:rsidR="00122BA9">
        <w:rPr>
          <w:sz w:val="22"/>
          <w:szCs w:val="22"/>
        </w:rPr>
        <w:t>;</w:t>
      </w:r>
      <w:proofErr w:type="gramEnd"/>
    </w:p>
    <w:p w14:paraId="2722A4B8" w14:textId="08DCFC76" w:rsidR="00F108E0" w:rsidRDefault="00134B28" w:rsidP="005B1B0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is </w:t>
      </w:r>
      <w:r w:rsidR="00E638C9" w:rsidRPr="005B1B0D">
        <w:rPr>
          <w:sz w:val="22"/>
          <w:szCs w:val="22"/>
        </w:rPr>
        <w:t xml:space="preserve">unable to </w:t>
      </w:r>
      <w:r w:rsidR="000E3A0E" w:rsidRPr="005B1B0D">
        <w:rPr>
          <w:sz w:val="22"/>
          <w:szCs w:val="22"/>
        </w:rPr>
        <w:t>complete a portion of the course requirements due to extenuating circumstances beyond their control</w:t>
      </w:r>
      <w:r w:rsidR="009016D4" w:rsidRPr="005B1B0D">
        <w:rPr>
          <w:sz w:val="22"/>
          <w:szCs w:val="22"/>
        </w:rPr>
        <w:t xml:space="preserve"> that occurred after th</w:t>
      </w:r>
      <w:r w:rsidR="00F255F6" w:rsidRPr="005B1B0D">
        <w:rPr>
          <w:sz w:val="22"/>
          <w:szCs w:val="22"/>
        </w:rPr>
        <w:t>e last day to drop a class</w:t>
      </w:r>
      <w:r w:rsidR="00122BA9" w:rsidRPr="005B1B0D">
        <w:rPr>
          <w:sz w:val="22"/>
          <w:szCs w:val="22"/>
        </w:rPr>
        <w:t xml:space="preserve"> (</w:t>
      </w:r>
      <w:r w:rsidR="005B1B0D" w:rsidRPr="005B1B0D">
        <w:rPr>
          <w:sz w:val="22"/>
          <w:szCs w:val="22"/>
        </w:rPr>
        <w:t>End of Week 7</w:t>
      </w:r>
      <w:r w:rsidR="00122BA9" w:rsidRPr="005B1B0D">
        <w:rPr>
          <w:sz w:val="22"/>
          <w:szCs w:val="22"/>
        </w:rPr>
        <w:t xml:space="preserve"> of Fall/Winter/Spring</w:t>
      </w:r>
      <w:r w:rsidR="00C42FA2">
        <w:rPr>
          <w:sz w:val="22"/>
          <w:szCs w:val="22"/>
        </w:rPr>
        <w:t xml:space="preserve"> terms</w:t>
      </w:r>
      <w:r w:rsidR="00122BA9" w:rsidRPr="005B1B0D">
        <w:rPr>
          <w:sz w:val="22"/>
          <w:szCs w:val="22"/>
        </w:rPr>
        <w:t xml:space="preserve">; </w:t>
      </w:r>
      <w:r w:rsidR="005B1B0D" w:rsidRPr="005B1B0D">
        <w:rPr>
          <w:sz w:val="22"/>
          <w:szCs w:val="22"/>
        </w:rPr>
        <w:t xml:space="preserve">variable dates for </w:t>
      </w:r>
      <w:r w:rsidR="00122BA9" w:rsidRPr="005B1B0D">
        <w:rPr>
          <w:sz w:val="22"/>
          <w:szCs w:val="22"/>
        </w:rPr>
        <w:t>summer courses</w:t>
      </w:r>
      <w:proofErr w:type="gramStart"/>
      <w:r w:rsidR="005B1B0D" w:rsidRPr="005B1B0D">
        <w:rPr>
          <w:sz w:val="22"/>
          <w:szCs w:val="22"/>
        </w:rPr>
        <w:t>)</w:t>
      </w:r>
      <w:r w:rsidR="002E47E2">
        <w:rPr>
          <w:sz w:val="22"/>
          <w:szCs w:val="22"/>
        </w:rPr>
        <w:t>;</w:t>
      </w:r>
      <w:proofErr w:type="gramEnd"/>
    </w:p>
    <w:p w14:paraId="656420E6" w14:textId="1F2CBE0A" w:rsidR="00133B11" w:rsidRDefault="00133B11" w:rsidP="005B1B0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B1B0D">
        <w:rPr>
          <w:sz w:val="22"/>
          <w:szCs w:val="22"/>
        </w:rPr>
        <w:t xml:space="preserve">is </w:t>
      </w:r>
      <w:r w:rsidRPr="003C79EE">
        <w:rPr>
          <w:sz w:val="22"/>
          <w:szCs w:val="22"/>
        </w:rPr>
        <w:t xml:space="preserve">able to independently complete the remaining requirements without attending additional classes </w:t>
      </w:r>
      <w:r>
        <w:rPr>
          <w:sz w:val="22"/>
          <w:szCs w:val="22"/>
        </w:rPr>
        <w:t xml:space="preserve">beyond the term </w:t>
      </w:r>
      <w:r w:rsidRPr="003C79EE">
        <w:rPr>
          <w:sz w:val="22"/>
          <w:szCs w:val="22"/>
        </w:rPr>
        <w:t>or receiving additional instruction</w:t>
      </w:r>
      <w:r w:rsidR="002E47E2">
        <w:rPr>
          <w:sz w:val="22"/>
          <w:szCs w:val="22"/>
        </w:rPr>
        <w:t>; and</w:t>
      </w:r>
    </w:p>
    <w:p w14:paraId="07788BA8" w14:textId="10917555" w:rsidR="005D3DFB" w:rsidRPr="005B1B0D" w:rsidRDefault="005D3DFB" w:rsidP="005B1B0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requests an Incomplete by the published deadline</w:t>
      </w:r>
    </w:p>
    <w:p w14:paraId="322DEFDC" w14:textId="5E475510" w:rsidR="00154C5A" w:rsidRPr="00933B83" w:rsidRDefault="00154C5A" w:rsidP="00154C5A">
      <w:pPr>
        <w:pStyle w:val="ListParagraph"/>
        <w:rPr>
          <w:sz w:val="22"/>
          <w:szCs w:val="22"/>
        </w:rPr>
      </w:pPr>
    </w:p>
    <w:p w14:paraId="5F0D20E4" w14:textId="3EEF64A1" w:rsidR="0067233A" w:rsidRPr="0067233A" w:rsidRDefault="00A65F47" w:rsidP="0067233A">
      <w:pPr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BC769F">
        <w:rPr>
          <w:sz w:val="22"/>
          <w:szCs w:val="22"/>
        </w:rPr>
        <w:t xml:space="preserve">additional </w:t>
      </w:r>
      <w:r w:rsidR="00F108E0" w:rsidRPr="00C7532B">
        <w:rPr>
          <w:sz w:val="22"/>
          <w:szCs w:val="22"/>
        </w:rPr>
        <w:t xml:space="preserve">class attendance </w:t>
      </w:r>
      <w:r w:rsidR="00353BD5">
        <w:rPr>
          <w:sz w:val="22"/>
          <w:szCs w:val="22"/>
        </w:rPr>
        <w:t xml:space="preserve">or instruction </w:t>
      </w:r>
      <w:r w:rsidR="00F108E0" w:rsidRPr="00C7532B">
        <w:rPr>
          <w:sz w:val="22"/>
          <w:szCs w:val="22"/>
        </w:rPr>
        <w:t xml:space="preserve">is required to complete course requirements, the instructor </w:t>
      </w:r>
      <w:r w:rsidR="00567F88">
        <w:rPr>
          <w:sz w:val="22"/>
          <w:szCs w:val="22"/>
        </w:rPr>
        <w:t>shall</w:t>
      </w:r>
      <w:r w:rsidR="009855EA">
        <w:rPr>
          <w:sz w:val="22"/>
          <w:szCs w:val="22"/>
        </w:rPr>
        <w:t xml:space="preserve"> not issue an Incomplete</w:t>
      </w:r>
      <w:r w:rsidR="00F108E0" w:rsidRPr="00C7532B">
        <w:rPr>
          <w:sz w:val="22"/>
          <w:szCs w:val="22"/>
        </w:rPr>
        <w:t>.</w:t>
      </w:r>
    </w:p>
    <w:p w14:paraId="1B59FE1B" w14:textId="77777777" w:rsidR="0067233A" w:rsidRDefault="0067233A" w:rsidP="00C7532B">
      <w:pPr>
        <w:rPr>
          <w:sz w:val="22"/>
          <w:szCs w:val="22"/>
        </w:rPr>
      </w:pPr>
    </w:p>
    <w:p w14:paraId="399DD790" w14:textId="78F58B75" w:rsidR="004E1611" w:rsidRDefault="00A65389" w:rsidP="004E1611">
      <w:pPr>
        <w:rPr>
          <w:sz w:val="22"/>
          <w:szCs w:val="22"/>
        </w:rPr>
      </w:pPr>
      <w:r>
        <w:rPr>
          <w:sz w:val="22"/>
          <w:szCs w:val="22"/>
        </w:rPr>
        <w:t>Lack of engagement</w:t>
      </w:r>
      <w:r w:rsidR="004E1611" w:rsidRPr="00C7532B">
        <w:rPr>
          <w:sz w:val="22"/>
          <w:szCs w:val="22"/>
        </w:rPr>
        <w:t xml:space="preserve">, poor performance, or </w:t>
      </w:r>
      <w:r w:rsidR="00FC73ED">
        <w:rPr>
          <w:sz w:val="22"/>
          <w:szCs w:val="22"/>
        </w:rPr>
        <w:t>a desire</w:t>
      </w:r>
      <w:r w:rsidR="004E1611" w:rsidRPr="00C7532B">
        <w:rPr>
          <w:sz w:val="22"/>
          <w:szCs w:val="22"/>
        </w:rPr>
        <w:t xml:space="preserve"> to repeat the course are unacceptable reasons for issuance of the “I” mark.</w:t>
      </w:r>
    </w:p>
    <w:p w14:paraId="590843CD" w14:textId="77777777" w:rsidR="004E1611" w:rsidRDefault="004E1611" w:rsidP="004E1611">
      <w:pPr>
        <w:rPr>
          <w:sz w:val="22"/>
          <w:szCs w:val="22"/>
        </w:rPr>
      </w:pPr>
    </w:p>
    <w:p w14:paraId="37F1D10D" w14:textId="464C5BAD" w:rsidR="00C22A56" w:rsidRDefault="00C22A56" w:rsidP="00C7532B">
      <w:pPr>
        <w:rPr>
          <w:sz w:val="22"/>
          <w:szCs w:val="22"/>
        </w:rPr>
      </w:pPr>
      <w:r>
        <w:rPr>
          <w:sz w:val="22"/>
          <w:szCs w:val="22"/>
        </w:rPr>
        <w:t xml:space="preserve">Instructors shall provide to the student </w:t>
      </w:r>
      <w:r w:rsidR="00F75B3A">
        <w:rPr>
          <w:sz w:val="22"/>
          <w:szCs w:val="22"/>
        </w:rPr>
        <w:t xml:space="preserve">access to </w:t>
      </w:r>
      <w:r>
        <w:rPr>
          <w:sz w:val="22"/>
          <w:szCs w:val="22"/>
        </w:rPr>
        <w:t>course materials necessary to complete the missing work. Access to the Canvas site for the course can be requested here (LINK) if needed</w:t>
      </w:r>
      <w:r w:rsidR="00F96966">
        <w:rPr>
          <w:sz w:val="22"/>
          <w:szCs w:val="22"/>
        </w:rPr>
        <w:t>.</w:t>
      </w:r>
    </w:p>
    <w:p w14:paraId="04E77337" w14:textId="77777777" w:rsidR="00F96966" w:rsidRDefault="00F96966" w:rsidP="00C7532B">
      <w:pPr>
        <w:rPr>
          <w:sz w:val="22"/>
          <w:szCs w:val="22"/>
        </w:rPr>
      </w:pPr>
    </w:p>
    <w:p w14:paraId="665D8230" w14:textId="5B009C80" w:rsidR="00E8674C" w:rsidRDefault="00032AAF" w:rsidP="00032AAF">
      <w:pPr>
        <w:rPr>
          <w:sz w:val="22"/>
          <w:szCs w:val="22"/>
        </w:rPr>
      </w:pPr>
      <w:r w:rsidRPr="0055705A">
        <w:rPr>
          <w:sz w:val="22"/>
          <w:szCs w:val="22"/>
        </w:rPr>
        <w:t>Incomplete grades can only be granted by instructors and instructors are under no obligation to grant students an incomplete grade</w:t>
      </w:r>
      <w:r w:rsidR="00AD7C95">
        <w:rPr>
          <w:sz w:val="22"/>
          <w:szCs w:val="22"/>
        </w:rPr>
        <w:t xml:space="preserve"> </w:t>
      </w:r>
      <w:r w:rsidR="00824B6B">
        <w:rPr>
          <w:sz w:val="22"/>
          <w:szCs w:val="22"/>
        </w:rPr>
        <w:t>i</w:t>
      </w:r>
      <w:r w:rsidR="00AD7C95">
        <w:rPr>
          <w:sz w:val="22"/>
          <w:szCs w:val="22"/>
        </w:rPr>
        <w:t>f in their judgment the criteria stated above are not met</w:t>
      </w:r>
      <w:r w:rsidR="00CF7DCD">
        <w:rPr>
          <w:sz w:val="22"/>
          <w:szCs w:val="22"/>
        </w:rPr>
        <w:t>.</w:t>
      </w:r>
    </w:p>
    <w:p w14:paraId="78496EFE" w14:textId="77777777" w:rsidR="00E8674C" w:rsidRDefault="00E8674C" w:rsidP="00032AAF">
      <w:pPr>
        <w:rPr>
          <w:sz w:val="22"/>
          <w:szCs w:val="22"/>
        </w:rPr>
      </w:pPr>
    </w:p>
    <w:p w14:paraId="3CC0E915" w14:textId="1F2D1168" w:rsidR="0033308A" w:rsidRDefault="0033308A" w:rsidP="00032AAF">
      <w:pPr>
        <w:rPr>
          <w:sz w:val="22"/>
          <w:szCs w:val="22"/>
        </w:rPr>
      </w:pPr>
      <w:r>
        <w:rPr>
          <w:sz w:val="22"/>
          <w:szCs w:val="22"/>
        </w:rPr>
        <w:lastRenderedPageBreak/>
        <w:t>An Incomplete shall not be recorded by the instructor unless a contract between the instructor and student has been completed</w:t>
      </w:r>
      <w:r w:rsidR="00156DFD">
        <w:rPr>
          <w:sz w:val="22"/>
          <w:szCs w:val="22"/>
        </w:rPr>
        <w:t xml:space="preserve"> </w:t>
      </w:r>
      <w:r>
        <w:rPr>
          <w:sz w:val="22"/>
          <w:szCs w:val="22"/>
        </w:rPr>
        <w:t>and filed appropriately.</w:t>
      </w:r>
    </w:p>
    <w:p w14:paraId="41D50E25" w14:textId="77777777" w:rsidR="007C7015" w:rsidRDefault="007C7015" w:rsidP="00032AAF">
      <w:pPr>
        <w:rPr>
          <w:sz w:val="22"/>
          <w:szCs w:val="22"/>
        </w:rPr>
      </w:pPr>
    </w:p>
    <w:p w14:paraId="62087D9A" w14:textId="6AE38CEF" w:rsidR="00E36FDB" w:rsidRPr="00C42FA2" w:rsidRDefault="00C42FA2" w:rsidP="00C753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</w:t>
      </w:r>
      <w:r w:rsidR="00E36FDB" w:rsidRPr="00C42FA2">
        <w:rPr>
          <w:b/>
          <w:bCs/>
          <w:sz w:val="22"/>
          <w:szCs w:val="22"/>
        </w:rPr>
        <w:t>Process for Incompletes</w:t>
      </w:r>
      <w:r>
        <w:rPr>
          <w:b/>
          <w:bCs/>
          <w:sz w:val="22"/>
          <w:szCs w:val="22"/>
        </w:rPr>
        <w:t xml:space="preserve"> (</w:t>
      </w:r>
      <w:r w:rsidR="00664C01">
        <w:rPr>
          <w:b/>
          <w:bCs/>
          <w:sz w:val="22"/>
          <w:szCs w:val="22"/>
        </w:rPr>
        <w:t>operational details to be determined</w:t>
      </w:r>
      <w:r w:rsidR="007678D8">
        <w:rPr>
          <w:b/>
          <w:bCs/>
          <w:sz w:val="22"/>
          <w:szCs w:val="22"/>
        </w:rPr>
        <w:t xml:space="preserve"> in coordination between the Office of the Provost</w:t>
      </w:r>
      <w:r w:rsidR="00235D9F">
        <w:rPr>
          <w:b/>
          <w:bCs/>
          <w:sz w:val="22"/>
          <w:szCs w:val="22"/>
        </w:rPr>
        <w:t xml:space="preserve"> and the University Registrar)</w:t>
      </w:r>
    </w:p>
    <w:p w14:paraId="58B1AAE0" w14:textId="6BDF8C2C" w:rsidR="00C965A9" w:rsidRDefault="00C965A9" w:rsidP="00E9193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Incompletes are initiated by </w:t>
      </w:r>
      <w:r w:rsidR="00FB1504">
        <w:rPr>
          <w:sz w:val="22"/>
          <w:szCs w:val="22"/>
        </w:rPr>
        <w:t>the student</w:t>
      </w:r>
    </w:p>
    <w:p w14:paraId="14B352C4" w14:textId="4904D023" w:rsidR="00E91932" w:rsidRPr="00C42FA2" w:rsidRDefault="00E91932" w:rsidP="00E9193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>S</w:t>
      </w:r>
      <w:r w:rsidR="00474E55" w:rsidRPr="00C42FA2">
        <w:rPr>
          <w:sz w:val="22"/>
          <w:szCs w:val="22"/>
        </w:rPr>
        <w:t xml:space="preserve">tudent </w:t>
      </w:r>
      <w:r w:rsidR="005E148E">
        <w:rPr>
          <w:sz w:val="22"/>
          <w:szCs w:val="22"/>
        </w:rPr>
        <w:t xml:space="preserve">contacts instructor and </w:t>
      </w:r>
      <w:r w:rsidR="00664C01">
        <w:rPr>
          <w:sz w:val="22"/>
          <w:szCs w:val="22"/>
        </w:rPr>
        <w:t xml:space="preserve">requests </w:t>
      </w:r>
      <w:r w:rsidR="005E148E">
        <w:rPr>
          <w:sz w:val="22"/>
          <w:szCs w:val="22"/>
        </w:rPr>
        <w:t>Incomplete</w:t>
      </w:r>
      <w:r w:rsidR="00312874" w:rsidRPr="00C42FA2">
        <w:rPr>
          <w:sz w:val="22"/>
          <w:szCs w:val="22"/>
        </w:rPr>
        <w:t xml:space="preserve"> by</w:t>
      </w:r>
      <w:r w:rsidR="009F7FEA" w:rsidRPr="00C42FA2">
        <w:rPr>
          <w:sz w:val="22"/>
          <w:szCs w:val="22"/>
        </w:rPr>
        <w:t xml:space="preserve"> 5pm on the last day of </w:t>
      </w:r>
      <w:r w:rsidR="00312874" w:rsidRPr="00C42FA2">
        <w:rPr>
          <w:sz w:val="22"/>
          <w:szCs w:val="22"/>
        </w:rPr>
        <w:t>finals week</w:t>
      </w:r>
      <w:r w:rsidR="00E931D9" w:rsidRPr="00C42FA2">
        <w:rPr>
          <w:sz w:val="22"/>
          <w:szCs w:val="22"/>
        </w:rPr>
        <w:t xml:space="preserve">. </w:t>
      </w:r>
    </w:p>
    <w:p w14:paraId="14F653A8" w14:textId="3D2D345D" w:rsidR="00E91932" w:rsidRPr="00C42FA2" w:rsidRDefault="00E931D9" w:rsidP="00E9193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>If the instructor agrees</w:t>
      </w:r>
      <w:r w:rsidR="00235D9F">
        <w:rPr>
          <w:sz w:val="22"/>
          <w:szCs w:val="22"/>
        </w:rPr>
        <w:t xml:space="preserve"> that the student meets the criteria</w:t>
      </w:r>
      <w:r w:rsidRPr="00C42FA2">
        <w:rPr>
          <w:sz w:val="22"/>
          <w:szCs w:val="22"/>
        </w:rPr>
        <w:t xml:space="preserve">, </w:t>
      </w:r>
      <w:r w:rsidR="009F7FEA" w:rsidRPr="00C42FA2">
        <w:rPr>
          <w:sz w:val="22"/>
          <w:szCs w:val="22"/>
        </w:rPr>
        <w:t>the instructor</w:t>
      </w:r>
      <w:r w:rsidR="00E91932" w:rsidRPr="00C42FA2">
        <w:rPr>
          <w:sz w:val="22"/>
          <w:szCs w:val="22"/>
        </w:rPr>
        <w:t xml:space="preserve"> and</w:t>
      </w:r>
      <w:r w:rsidR="002F7F2C" w:rsidRPr="00C42FA2">
        <w:rPr>
          <w:sz w:val="22"/>
          <w:szCs w:val="22"/>
        </w:rPr>
        <w:t xml:space="preserve"> the student </w:t>
      </w:r>
      <w:r w:rsidR="005E148E">
        <w:rPr>
          <w:sz w:val="22"/>
          <w:szCs w:val="22"/>
        </w:rPr>
        <w:t>complete a contract</w:t>
      </w:r>
      <w:r w:rsidR="007678D8">
        <w:rPr>
          <w:sz w:val="22"/>
          <w:szCs w:val="22"/>
        </w:rPr>
        <w:t xml:space="preserve"> outlining how the Incomplete can be resolved</w:t>
      </w:r>
      <w:r w:rsidR="003E1937">
        <w:rPr>
          <w:sz w:val="22"/>
          <w:szCs w:val="22"/>
        </w:rPr>
        <w:t xml:space="preserve">, the deadline for resolving the incomplete, and the </w:t>
      </w:r>
      <w:r w:rsidR="00663B2F">
        <w:rPr>
          <w:sz w:val="22"/>
          <w:szCs w:val="22"/>
        </w:rPr>
        <w:t>default grade should the student not complete the agreed upon work</w:t>
      </w:r>
      <w:r w:rsidR="002F7F2C" w:rsidRPr="00C42FA2">
        <w:rPr>
          <w:sz w:val="22"/>
          <w:szCs w:val="22"/>
        </w:rPr>
        <w:t>.</w:t>
      </w:r>
      <w:r w:rsidR="00663B2F">
        <w:rPr>
          <w:sz w:val="22"/>
          <w:szCs w:val="22"/>
        </w:rPr>
        <w:t xml:space="preserve"> The default grade is the grade the student </w:t>
      </w:r>
      <w:r w:rsidR="00C45BD1">
        <w:rPr>
          <w:sz w:val="22"/>
          <w:szCs w:val="22"/>
        </w:rPr>
        <w:t>would receive according to the syllabus grade guidelines with no credit for the missing work.</w:t>
      </w:r>
      <w:r w:rsidR="002F7F2C" w:rsidRPr="00C42FA2">
        <w:rPr>
          <w:sz w:val="22"/>
          <w:szCs w:val="22"/>
        </w:rPr>
        <w:t xml:space="preserve"> </w:t>
      </w:r>
    </w:p>
    <w:p w14:paraId="6CFBCB73" w14:textId="7B509206" w:rsidR="00E91932" w:rsidRPr="00C42FA2" w:rsidRDefault="00ED56CB" w:rsidP="00E9193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 xml:space="preserve">This form </w:t>
      </w:r>
      <w:r w:rsidR="00E91932" w:rsidRPr="00C42FA2">
        <w:rPr>
          <w:sz w:val="22"/>
          <w:szCs w:val="22"/>
        </w:rPr>
        <w:t>is filed</w:t>
      </w:r>
      <w:r w:rsidRPr="00C42FA2">
        <w:rPr>
          <w:sz w:val="22"/>
          <w:szCs w:val="22"/>
        </w:rPr>
        <w:t xml:space="preserve">. </w:t>
      </w:r>
    </w:p>
    <w:p w14:paraId="4B30B378" w14:textId="0499DCD4" w:rsidR="00E91932" w:rsidRPr="00C42FA2" w:rsidRDefault="00470E6E" w:rsidP="00E9193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>The missing work indicated on the form must be complete</w:t>
      </w:r>
      <w:r w:rsidR="000536D3" w:rsidRPr="00C42FA2">
        <w:rPr>
          <w:sz w:val="22"/>
          <w:szCs w:val="22"/>
        </w:rPr>
        <w:t>d</w:t>
      </w:r>
      <w:r w:rsidRPr="00C42FA2">
        <w:rPr>
          <w:sz w:val="22"/>
          <w:szCs w:val="22"/>
        </w:rPr>
        <w:t xml:space="preserve"> </w:t>
      </w:r>
      <w:r w:rsidR="00E91932" w:rsidRPr="00C42FA2">
        <w:rPr>
          <w:sz w:val="22"/>
          <w:szCs w:val="22"/>
        </w:rPr>
        <w:t>by the earlier of:</w:t>
      </w:r>
    </w:p>
    <w:p w14:paraId="1DB9512A" w14:textId="04B01E50" w:rsidR="00A34A73" w:rsidRPr="00C42FA2" w:rsidRDefault="00A34A73" w:rsidP="00A34A73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>Grading deadline of the term the student applied to graduate, or</w:t>
      </w:r>
    </w:p>
    <w:p w14:paraId="094CEE2C" w14:textId="49C15B1B" w:rsidR="00A34A73" w:rsidRPr="00C42FA2" w:rsidRDefault="00E91932" w:rsidP="00E91932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>Deadline stated on the Incomplete Request Form</w:t>
      </w:r>
      <w:r w:rsidR="0086451C" w:rsidRPr="00C42FA2">
        <w:rPr>
          <w:sz w:val="22"/>
          <w:szCs w:val="22"/>
        </w:rPr>
        <w:t xml:space="preserve"> *</w:t>
      </w:r>
      <w:r w:rsidR="0086451C" w:rsidRPr="00C42FA2">
        <w:rPr>
          <w:i/>
          <w:sz w:val="22"/>
          <w:szCs w:val="22"/>
        </w:rPr>
        <w:t>can be extended at the discretion of the instructor</w:t>
      </w:r>
      <w:r w:rsidR="00A34A73" w:rsidRPr="00C42FA2">
        <w:rPr>
          <w:i/>
          <w:sz w:val="22"/>
          <w:szCs w:val="22"/>
        </w:rPr>
        <w:t>, or</w:t>
      </w:r>
    </w:p>
    <w:p w14:paraId="4A73D3D9" w14:textId="78703B24" w:rsidR="00E91932" w:rsidRPr="00C42FA2" w:rsidRDefault="00A34A73" w:rsidP="00E91932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C42FA2">
        <w:rPr>
          <w:sz w:val="22"/>
          <w:szCs w:val="22"/>
        </w:rPr>
        <w:t>The day grades are due one academic year later</w:t>
      </w:r>
    </w:p>
    <w:p w14:paraId="4E30C629" w14:textId="77777777" w:rsidR="0012026E" w:rsidRDefault="0012026E" w:rsidP="0055705A">
      <w:pPr>
        <w:rPr>
          <w:color w:val="FF0000"/>
          <w:sz w:val="22"/>
          <w:szCs w:val="22"/>
        </w:rPr>
      </w:pPr>
    </w:p>
    <w:p w14:paraId="25DC2350" w14:textId="3991EDB9" w:rsidR="00B82FB3" w:rsidRDefault="000536D3" w:rsidP="0055705A">
      <w:pPr>
        <w:rPr>
          <w:sz w:val="22"/>
          <w:szCs w:val="22"/>
        </w:rPr>
      </w:pPr>
      <w:r>
        <w:rPr>
          <w:sz w:val="22"/>
          <w:szCs w:val="22"/>
        </w:rPr>
        <w:t>For students with</w:t>
      </w:r>
      <w:r w:rsidR="00D81891">
        <w:rPr>
          <w:sz w:val="22"/>
          <w:szCs w:val="22"/>
        </w:rPr>
        <w:t xml:space="preserve"> </w:t>
      </w:r>
      <w:r w:rsidR="00D81891" w:rsidRPr="00A447AA">
        <w:rPr>
          <w:sz w:val="22"/>
          <w:szCs w:val="22"/>
        </w:rPr>
        <w:t xml:space="preserve">Incomplete </w:t>
      </w:r>
      <w:r w:rsidR="00320DC2">
        <w:rPr>
          <w:sz w:val="22"/>
          <w:szCs w:val="22"/>
        </w:rPr>
        <w:t>c</w:t>
      </w:r>
      <w:r w:rsidR="00D81891" w:rsidRPr="00D81891">
        <w:rPr>
          <w:sz w:val="22"/>
          <w:szCs w:val="22"/>
        </w:rPr>
        <w:t>ontracts</w:t>
      </w:r>
      <w:r w:rsidR="00D81891">
        <w:rPr>
          <w:sz w:val="22"/>
          <w:szCs w:val="22"/>
        </w:rPr>
        <w:t xml:space="preserve">, the instructor will </w:t>
      </w:r>
      <w:r w:rsidR="001B0CDA">
        <w:rPr>
          <w:sz w:val="22"/>
          <w:szCs w:val="22"/>
        </w:rPr>
        <w:t xml:space="preserve">record the “grade” </w:t>
      </w:r>
      <w:r w:rsidR="002F635D">
        <w:rPr>
          <w:sz w:val="22"/>
          <w:szCs w:val="22"/>
        </w:rPr>
        <w:t xml:space="preserve">in </w:t>
      </w:r>
      <w:proofErr w:type="spellStart"/>
      <w:r w:rsidR="002F635D">
        <w:rPr>
          <w:sz w:val="22"/>
          <w:szCs w:val="22"/>
        </w:rPr>
        <w:t>Duckweb</w:t>
      </w:r>
      <w:proofErr w:type="spellEnd"/>
      <w:r w:rsidR="002F635D">
        <w:rPr>
          <w:sz w:val="22"/>
          <w:szCs w:val="22"/>
        </w:rPr>
        <w:t xml:space="preserve"> that indicates an Incomplete has been agreed to</w:t>
      </w:r>
      <w:r w:rsidR="00E931D9" w:rsidRPr="00C7532B">
        <w:rPr>
          <w:sz w:val="22"/>
          <w:szCs w:val="22"/>
        </w:rPr>
        <w:t>. </w:t>
      </w:r>
      <w:r w:rsidR="002F635D">
        <w:rPr>
          <w:sz w:val="22"/>
          <w:szCs w:val="22"/>
        </w:rPr>
        <w:t xml:space="preserve">Currently, that is an “I”. </w:t>
      </w:r>
      <w:r w:rsidR="00B82FB3">
        <w:rPr>
          <w:sz w:val="22"/>
          <w:szCs w:val="22"/>
        </w:rPr>
        <w:t xml:space="preserve">The instructor will also record, in </w:t>
      </w:r>
      <w:proofErr w:type="spellStart"/>
      <w:r w:rsidR="00B82FB3">
        <w:rPr>
          <w:sz w:val="22"/>
          <w:szCs w:val="22"/>
        </w:rPr>
        <w:t>Duckweb</w:t>
      </w:r>
      <w:proofErr w:type="spellEnd"/>
      <w:r w:rsidR="00B82FB3">
        <w:rPr>
          <w:sz w:val="22"/>
          <w:szCs w:val="22"/>
        </w:rPr>
        <w:t xml:space="preserve"> and/or the contract form, the grade the student would have received in the course if they </w:t>
      </w:r>
      <w:r w:rsidR="00C46E9A">
        <w:rPr>
          <w:sz w:val="22"/>
          <w:szCs w:val="22"/>
        </w:rPr>
        <w:t xml:space="preserve">received no credit for the missing work. This becomes the default grade </w:t>
      </w:r>
      <w:r w:rsidR="00FD01D4">
        <w:rPr>
          <w:sz w:val="22"/>
          <w:szCs w:val="22"/>
        </w:rPr>
        <w:t xml:space="preserve">that </w:t>
      </w:r>
      <w:r w:rsidR="007C0D23">
        <w:rPr>
          <w:sz w:val="22"/>
          <w:szCs w:val="22"/>
        </w:rPr>
        <w:t xml:space="preserve">replaces the incomplete mark </w:t>
      </w:r>
      <w:r w:rsidR="00C46E9A">
        <w:rPr>
          <w:sz w:val="22"/>
          <w:szCs w:val="22"/>
        </w:rPr>
        <w:t xml:space="preserve">should the student </w:t>
      </w:r>
      <w:r w:rsidR="00FD01D4">
        <w:rPr>
          <w:sz w:val="22"/>
          <w:szCs w:val="22"/>
        </w:rPr>
        <w:t>not complete the work outlined in the contract by the appropriate dead</w:t>
      </w:r>
      <w:r w:rsidR="003E1937">
        <w:rPr>
          <w:sz w:val="22"/>
          <w:szCs w:val="22"/>
        </w:rPr>
        <w:t>line (either the grading deadline of the term the student applied to graduate or the day grades are due one academic year later).</w:t>
      </w:r>
    </w:p>
    <w:p w14:paraId="7DDBBD47" w14:textId="77777777" w:rsidR="00B82FB3" w:rsidRDefault="00B82FB3" w:rsidP="0055705A">
      <w:pPr>
        <w:rPr>
          <w:sz w:val="22"/>
          <w:szCs w:val="22"/>
        </w:rPr>
      </w:pPr>
    </w:p>
    <w:p w14:paraId="6897F444" w14:textId="3FE78FFE" w:rsidR="00B453CC" w:rsidRDefault="00032AAF" w:rsidP="0055705A">
      <w:pPr>
        <w:rPr>
          <w:sz w:val="22"/>
          <w:szCs w:val="22"/>
        </w:rPr>
      </w:pPr>
      <w:r w:rsidRPr="00320DC2">
        <w:rPr>
          <w:sz w:val="22"/>
          <w:szCs w:val="22"/>
        </w:rPr>
        <w:t>If the student completes the work defined in the contract by the agreed u</w:t>
      </w:r>
      <w:r w:rsidR="00E91932" w:rsidRPr="00320DC2">
        <w:rPr>
          <w:sz w:val="22"/>
          <w:szCs w:val="22"/>
        </w:rPr>
        <w:t xml:space="preserve">pon date, the instructor </w:t>
      </w:r>
      <w:r w:rsidRPr="00320DC2">
        <w:rPr>
          <w:sz w:val="22"/>
          <w:szCs w:val="22"/>
        </w:rPr>
        <w:t>calculate</w:t>
      </w:r>
      <w:r w:rsidR="00E91932" w:rsidRPr="00320DC2">
        <w:rPr>
          <w:sz w:val="22"/>
          <w:szCs w:val="22"/>
        </w:rPr>
        <w:t>s and updates the</w:t>
      </w:r>
      <w:r w:rsidRPr="00320DC2">
        <w:rPr>
          <w:sz w:val="22"/>
          <w:szCs w:val="22"/>
        </w:rPr>
        <w:t xml:space="preserve"> grade </w:t>
      </w:r>
      <w:r w:rsidR="00E91932" w:rsidRPr="00320DC2">
        <w:rPr>
          <w:sz w:val="22"/>
          <w:szCs w:val="22"/>
        </w:rPr>
        <w:t>via the</w:t>
      </w:r>
      <w:r w:rsidRPr="00320DC2">
        <w:rPr>
          <w:sz w:val="22"/>
          <w:szCs w:val="22"/>
        </w:rPr>
        <w:t xml:space="preserve"> grade change process.</w:t>
      </w:r>
    </w:p>
    <w:p w14:paraId="211B69E2" w14:textId="77777777" w:rsidR="00972FF0" w:rsidRDefault="00972FF0" w:rsidP="0055705A">
      <w:pPr>
        <w:rPr>
          <w:sz w:val="22"/>
          <w:szCs w:val="22"/>
        </w:rPr>
      </w:pPr>
    </w:p>
    <w:p w14:paraId="784D4A09" w14:textId="7DA8ADA1" w:rsidR="00972FF0" w:rsidRDefault="00972FF0" w:rsidP="0055705A">
      <w:pPr>
        <w:rPr>
          <w:sz w:val="22"/>
          <w:szCs w:val="22"/>
        </w:rPr>
      </w:pPr>
      <w:r>
        <w:rPr>
          <w:sz w:val="22"/>
          <w:szCs w:val="22"/>
        </w:rPr>
        <w:t>This policy applies to all undergraduate and graduate courses.</w:t>
      </w:r>
    </w:p>
    <w:p w14:paraId="1496F3C6" w14:textId="77777777" w:rsidR="00320DC2" w:rsidRDefault="00320DC2" w:rsidP="0055705A">
      <w:pPr>
        <w:rPr>
          <w:sz w:val="22"/>
          <w:szCs w:val="22"/>
        </w:rPr>
      </w:pPr>
    </w:p>
    <w:p w14:paraId="25970E67" w14:textId="0828045F" w:rsidR="00320DC2" w:rsidRDefault="00320DC2" w:rsidP="00320DC2">
      <w:pPr>
        <w:rPr>
          <w:sz w:val="22"/>
          <w:szCs w:val="22"/>
        </w:rPr>
      </w:pPr>
      <w:r w:rsidRPr="003E1937">
        <w:rPr>
          <w:b/>
          <w:bCs/>
          <w:sz w:val="22"/>
          <w:szCs w:val="22"/>
        </w:rPr>
        <w:t>NOTE TO BE COMMUNICATED TO STUDENTS:</w:t>
      </w:r>
      <w:r w:rsidRPr="00FE3D0A">
        <w:rPr>
          <w:sz w:val="22"/>
          <w:szCs w:val="22"/>
        </w:rPr>
        <w:t xml:space="preserve"> The </w:t>
      </w:r>
      <w:r w:rsidR="003E1937">
        <w:rPr>
          <w:sz w:val="22"/>
          <w:szCs w:val="22"/>
        </w:rPr>
        <w:t>Incomplete mark</w:t>
      </w:r>
      <w:r w:rsidRPr="00FE3D0A">
        <w:rPr>
          <w:sz w:val="22"/>
          <w:szCs w:val="22"/>
        </w:rPr>
        <w:t xml:space="preserve"> will roll to the </w:t>
      </w:r>
      <w:r w:rsidR="003E1937">
        <w:rPr>
          <w:sz w:val="22"/>
          <w:szCs w:val="22"/>
        </w:rPr>
        <w:t xml:space="preserve">default </w:t>
      </w:r>
      <w:r w:rsidRPr="00FE3D0A">
        <w:rPr>
          <w:sz w:val="22"/>
          <w:szCs w:val="22"/>
        </w:rPr>
        <w:t>grade even if an incomplete contract is in place if the student has applied to graduate. Degree application status is not directory information; instructors do not have a way to verify.</w:t>
      </w:r>
    </w:p>
    <w:p w14:paraId="640AF91A" w14:textId="77777777" w:rsidR="003E1937" w:rsidRPr="00FE3D0A" w:rsidRDefault="003E1937" w:rsidP="00320DC2">
      <w:pPr>
        <w:rPr>
          <w:sz w:val="22"/>
          <w:szCs w:val="22"/>
        </w:rPr>
      </w:pPr>
    </w:p>
    <w:p w14:paraId="2F10567E" w14:textId="452CAFD2" w:rsidR="00320DC2" w:rsidRPr="00FE3D0A" w:rsidRDefault="003E1937" w:rsidP="00320DC2">
      <w:pPr>
        <w:rPr>
          <w:sz w:val="22"/>
          <w:szCs w:val="22"/>
        </w:rPr>
      </w:pPr>
      <w:r w:rsidRPr="003E1937">
        <w:rPr>
          <w:b/>
          <w:bCs/>
          <w:sz w:val="22"/>
          <w:szCs w:val="22"/>
        </w:rPr>
        <w:t xml:space="preserve">NOTE TO BE COMMUNICATED TO </w:t>
      </w:r>
      <w:proofErr w:type="gramStart"/>
      <w:r w:rsidRPr="003E1937">
        <w:rPr>
          <w:b/>
          <w:bCs/>
          <w:sz w:val="22"/>
          <w:szCs w:val="22"/>
        </w:rPr>
        <w:t>STUDENTS:</w:t>
      </w:r>
      <w:r w:rsidR="00320DC2" w:rsidRPr="00FE3D0A">
        <w:rPr>
          <w:sz w:val="22"/>
          <w:szCs w:val="22"/>
        </w:rPr>
        <w:t>:</w:t>
      </w:r>
      <w:proofErr w:type="gramEnd"/>
      <w:r w:rsidR="00320DC2" w:rsidRPr="00FE3D0A">
        <w:rPr>
          <w:sz w:val="22"/>
          <w:szCs w:val="22"/>
        </w:rPr>
        <w:t xml:space="preserve"> A mark of I/F will not convert to N as part of First Term Grade Forgiveness. </w:t>
      </w:r>
      <w:r>
        <w:rPr>
          <w:sz w:val="22"/>
          <w:szCs w:val="22"/>
        </w:rPr>
        <w:t>It will instead convert to an F.</w:t>
      </w:r>
    </w:p>
    <w:p w14:paraId="3BE15FEE" w14:textId="24B2CE6F" w:rsidR="00B453CC" w:rsidRDefault="00B453CC" w:rsidP="0055705A">
      <w:pPr>
        <w:rPr>
          <w:sz w:val="22"/>
          <w:szCs w:val="22"/>
        </w:rPr>
      </w:pPr>
    </w:p>
    <w:sectPr w:rsidR="00B453CC" w:rsidSect="00A4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2022"/>
    <w:multiLevelType w:val="hybridMultilevel"/>
    <w:tmpl w:val="CDEEC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1C18"/>
    <w:multiLevelType w:val="hybridMultilevel"/>
    <w:tmpl w:val="D92E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64A10"/>
    <w:multiLevelType w:val="hybridMultilevel"/>
    <w:tmpl w:val="1A8C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C2DA6"/>
    <w:multiLevelType w:val="hybridMultilevel"/>
    <w:tmpl w:val="F6384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B085A"/>
    <w:multiLevelType w:val="hybridMultilevel"/>
    <w:tmpl w:val="256C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2B"/>
    <w:rsid w:val="0000032F"/>
    <w:rsid w:val="00032AAF"/>
    <w:rsid w:val="00036B46"/>
    <w:rsid w:val="00044818"/>
    <w:rsid w:val="00051ECD"/>
    <w:rsid w:val="000536D3"/>
    <w:rsid w:val="00053F31"/>
    <w:rsid w:val="00054A12"/>
    <w:rsid w:val="0006211C"/>
    <w:rsid w:val="0006317C"/>
    <w:rsid w:val="000670C6"/>
    <w:rsid w:val="00095ABE"/>
    <w:rsid w:val="000A0976"/>
    <w:rsid w:val="000A4E4B"/>
    <w:rsid w:val="000B0DFB"/>
    <w:rsid w:val="000B58AD"/>
    <w:rsid w:val="000B5D5C"/>
    <w:rsid w:val="000D7181"/>
    <w:rsid w:val="000E3A0E"/>
    <w:rsid w:val="00103537"/>
    <w:rsid w:val="00105C4A"/>
    <w:rsid w:val="0012026E"/>
    <w:rsid w:val="00121DF7"/>
    <w:rsid w:val="00121F2E"/>
    <w:rsid w:val="00122BA9"/>
    <w:rsid w:val="00123C54"/>
    <w:rsid w:val="001264AC"/>
    <w:rsid w:val="001312A2"/>
    <w:rsid w:val="00133B11"/>
    <w:rsid w:val="00134B28"/>
    <w:rsid w:val="00137ACC"/>
    <w:rsid w:val="00150819"/>
    <w:rsid w:val="00154C5A"/>
    <w:rsid w:val="00156DFD"/>
    <w:rsid w:val="00165143"/>
    <w:rsid w:val="00165EB7"/>
    <w:rsid w:val="00175F0C"/>
    <w:rsid w:val="00187D79"/>
    <w:rsid w:val="0019350B"/>
    <w:rsid w:val="001A3B71"/>
    <w:rsid w:val="001A5E26"/>
    <w:rsid w:val="001B0CDA"/>
    <w:rsid w:val="001B506A"/>
    <w:rsid w:val="001E2FAF"/>
    <w:rsid w:val="001E4D25"/>
    <w:rsid w:val="001F47AE"/>
    <w:rsid w:val="00235D9F"/>
    <w:rsid w:val="002371E5"/>
    <w:rsid w:val="00242607"/>
    <w:rsid w:val="00263A13"/>
    <w:rsid w:val="00272CEA"/>
    <w:rsid w:val="0028392F"/>
    <w:rsid w:val="00284380"/>
    <w:rsid w:val="0029087E"/>
    <w:rsid w:val="002A1F24"/>
    <w:rsid w:val="002D5A12"/>
    <w:rsid w:val="002E47E2"/>
    <w:rsid w:val="002F635D"/>
    <w:rsid w:val="002F7F2C"/>
    <w:rsid w:val="00306628"/>
    <w:rsid w:val="00307522"/>
    <w:rsid w:val="00310516"/>
    <w:rsid w:val="00310CFC"/>
    <w:rsid w:val="00312874"/>
    <w:rsid w:val="00320DC2"/>
    <w:rsid w:val="00331B29"/>
    <w:rsid w:val="0033308A"/>
    <w:rsid w:val="00333FEC"/>
    <w:rsid w:val="00335DB4"/>
    <w:rsid w:val="00337D17"/>
    <w:rsid w:val="003451C0"/>
    <w:rsid w:val="00353BD5"/>
    <w:rsid w:val="00355C5C"/>
    <w:rsid w:val="00356F7D"/>
    <w:rsid w:val="0036215C"/>
    <w:rsid w:val="003771D9"/>
    <w:rsid w:val="003964C6"/>
    <w:rsid w:val="003A6CAA"/>
    <w:rsid w:val="003C31B0"/>
    <w:rsid w:val="003C79EE"/>
    <w:rsid w:val="003D362B"/>
    <w:rsid w:val="003D783B"/>
    <w:rsid w:val="003E1937"/>
    <w:rsid w:val="003E3664"/>
    <w:rsid w:val="00407838"/>
    <w:rsid w:val="004402AC"/>
    <w:rsid w:val="00440D06"/>
    <w:rsid w:val="004544B3"/>
    <w:rsid w:val="00463AA5"/>
    <w:rsid w:val="00470E6E"/>
    <w:rsid w:val="00474E55"/>
    <w:rsid w:val="00491B16"/>
    <w:rsid w:val="004B76BD"/>
    <w:rsid w:val="004C35C7"/>
    <w:rsid w:val="004C5C94"/>
    <w:rsid w:val="004D6C55"/>
    <w:rsid w:val="004E0D2C"/>
    <w:rsid w:val="004E1611"/>
    <w:rsid w:val="004F3B2D"/>
    <w:rsid w:val="004F5EE3"/>
    <w:rsid w:val="00524DEA"/>
    <w:rsid w:val="00531632"/>
    <w:rsid w:val="00543883"/>
    <w:rsid w:val="00552208"/>
    <w:rsid w:val="005529A3"/>
    <w:rsid w:val="005543D4"/>
    <w:rsid w:val="00555EFC"/>
    <w:rsid w:val="0055705A"/>
    <w:rsid w:val="00563BAB"/>
    <w:rsid w:val="0056658C"/>
    <w:rsid w:val="00567F88"/>
    <w:rsid w:val="00574151"/>
    <w:rsid w:val="0058032C"/>
    <w:rsid w:val="00580A1C"/>
    <w:rsid w:val="00587280"/>
    <w:rsid w:val="005A4CE0"/>
    <w:rsid w:val="005B1B0D"/>
    <w:rsid w:val="005B4AE1"/>
    <w:rsid w:val="005D22DE"/>
    <w:rsid w:val="005D271D"/>
    <w:rsid w:val="005D3DFB"/>
    <w:rsid w:val="005D54EE"/>
    <w:rsid w:val="005E148E"/>
    <w:rsid w:val="005E2F0D"/>
    <w:rsid w:val="005F422B"/>
    <w:rsid w:val="00600326"/>
    <w:rsid w:val="00607B6A"/>
    <w:rsid w:val="006177F3"/>
    <w:rsid w:val="00620D1D"/>
    <w:rsid w:val="006278B7"/>
    <w:rsid w:val="00640E33"/>
    <w:rsid w:val="00643BCE"/>
    <w:rsid w:val="00645400"/>
    <w:rsid w:val="00646760"/>
    <w:rsid w:val="006559D3"/>
    <w:rsid w:val="006620EB"/>
    <w:rsid w:val="00663B2F"/>
    <w:rsid w:val="00664C01"/>
    <w:rsid w:val="00664DDC"/>
    <w:rsid w:val="006659D0"/>
    <w:rsid w:val="0067233A"/>
    <w:rsid w:val="006723DC"/>
    <w:rsid w:val="00680461"/>
    <w:rsid w:val="00682AB2"/>
    <w:rsid w:val="00684ED0"/>
    <w:rsid w:val="006C4837"/>
    <w:rsid w:val="006E1F55"/>
    <w:rsid w:val="006F04B5"/>
    <w:rsid w:val="00701AF5"/>
    <w:rsid w:val="00705E6E"/>
    <w:rsid w:val="0071019C"/>
    <w:rsid w:val="0072414A"/>
    <w:rsid w:val="007280F0"/>
    <w:rsid w:val="00731EA3"/>
    <w:rsid w:val="00735983"/>
    <w:rsid w:val="0075334D"/>
    <w:rsid w:val="007565B2"/>
    <w:rsid w:val="00760589"/>
    <w:rsid w:val="007626B0"/>
    <w:rsid w:val="00765034"/>
    <w:rsid w:val="007678D8"/>
    <w:rsid w:val="007774A3"/>
    <w:rsid w:val="00790B6B"/>
    <w:rsid w:val="00794B8A"/>
    <w:rsid w:val="007969C1"/>
    <w:rsid w:val="007A0644"/>
    <w:rsid w:val="007A5E9B"/>
    <w:rsid w:val="007B4491"/>
    <w:rsid w:val="007C0D23"/>
    <w:rsid w:val="007C5C06"/>
    <w:rsid w:val="007C7015"/>
    <w:rsid w:val="007D4CCE"/>
    <w:rsid w:val="007E3DF5"/>
    <w:rsid w:val="007E4BB3"/>
    <w:rsid w:val="00800364"/>
    <w:rsid w:val="008018F0"/>
    <w:rsid w:val="00812625"/>
    <w:rsid w:val="00816284"/>
    <w:rsid w:val="008208CC"/>
    <w:rsid w:val="00824B6B"/>
    <w:rsid w:val="008265EC"/>
    <w:rsid w:val="00832C1A"/>
    <w:rsid w:val="00837C08"/>
    <w:rsid w:val="00842315"/>
    <w:rsid w:val="0084591D"/>
    <w:rsid w:val="0086345B"/>
    <w:rsid w:val="0086451C"/>
    <w:rsid w:val="00883BB9"/>
    <w:rsid w:val="00892D53"/>
    <w:rsid w:val="008946DD"/>
    <w:rsid w:val="008A19C0"/>
    <w:rsid w:val="008A287C"/>
    <w:rsid w:val="008B594C"/>
    <w:rsid w:val="008C448C"/>
    <w:rsid w:val="008C50E7"/>
    <w:rsid w:val="008D266B"/>
    <w:rsid w:val="008D4336"/>
    <w:rsid w:val="008D4A2D"/>
    <w:rsid w:val="00900547"/>
    <w:rsid w:val="009016D4"/>
    <w:rsid w:val="00904170"/>
    <w:rsid w:val="00910591"/>
    <w:rsid w:val="00917B5B"/>
    <w:rsid w:val="0092319B"/>
    <w:rsid w:val="00933B83"/>
    <w:rsid w:val="0093705C"/>
    <w:rsid w:val="009377D9"/>
    <w:rsid w:val="00940355"/>
    <w:rsid w:val="00941406"/>
    <w:rsid w:val="009437E8"/>
    <w:rsid w:val="00953E4B"/>
    <w:rsid w:val="00965FD6"/>
    <w:rsid w:val="00972FF0"/>
    <w:rsid w:val="00977B8A"/>
    <w:rsid w:val="00983884"/>
    <w:rsid w:val="009855EA"/>
    <w:rsid w:val="009A3A38"/>
    <w:rsid w:val="009A3EDD"/>
    <w:rsid w:val="009A6B3C"/>
    <w:rsid w:val="009B715B"/>
    <w:rsid w:val="009D294B"/>
    <w:rsid w:val="009F2B3F"/>
    <w:rsid w:val="009F4DCF"/>
    <w:rsid w:val="009F68C7"/>
    <w:rsid w:val="009F7FEA"/>
    <w:rsid w:val="00A00D6E"/>
    <w:rsid w:val="00A05577"/>
    <w:rsid w:val="00A068D0"/>
    <w:rsid w:val="00A07FC6"/>
    <w:rsid w:val="00A10BFF"/>
    <w:rsid w:val="00A202A0"/>
    <w:rsid w:val="00A25D94"/>
    <w:rsid w:val="00A34A73"/>
    <w:rsid w:val="00A41BAA"/>
    <w:rsid w:val="00A447AA"/>
    <w:rsid w:val="00A612E9"/>
    <w:rsid w:val="00A65389"/>
    <w:rsid w:val="00A65F47"/>
    <w:rsid w:val="00A6638F"/>
    <w:rsid w:val="00A72001"/>
    <w:rsid w:val="00A84FF5"/>
    <w:rsid w:val="00A9222A"/>
    <w:rsid w:val="00A92BF1"/>
    <w:rsid w:val="00AA10BA"/>
    <w:rsid w:val="00AB08D9"/>
    <w:rsid w:val="00AB1B75"/>
    <w:rsid w:val="00AB7E35"/>
    <w:rsid w:val="00AC7621"/>
    <w:rsid w:val="00AD4C33"/>
    <w:rsid w:val="00AD4F3C"/>
    <w:rsid w:val="00AD638F"/>
    <w:rsid w:val="00AD7C95"/>
    <w:rsid w:val="00AE4DFE"/>
    <w:rsid w:val="00AF082D"/>
    <w:rsid w:val="00AF7910"/>
    <w:rsid w:val="00B022E7"/>
    <w:rsid w:val="00B04752"/>
    <w:rsid w:val="00B24C25"/>
    <w:rsid w:val="00B26E5C"/>
    <w:rsid w:val="00B27BA7"/>
    <w:rsid w:val="00B3297D"/>
    <w:rsid w:val="00B359D3"/>
    <w:rsid w:val="00B412A7"/>
    <w:rsid w:val="00B431BF"/>
    <w:rsid w:val="00B453CC"/>
    <w:rsid w:val="00B45B97"/>
    <w:rsid w:val="00B4773C"/>
    <w:rsid w:val="00B62AFD"/>
    <w:rsid w:val="00B64EB0"/>
    <w:rsid w:val="00B80DEC"/>
    <w:rsid w:val="00B81146"/>
    <w:rsid w:val="00B82FB3"/>
    <w:rsid w:val="00B90B41"/>
    <w:rsid w:val="00BB39AE"/>
    <w:rsid w:val="00BB4769"/>
    <w:rsid w:val="00BC1F53"/>
    <w:rsid w:val="00BC50D3"/>
    <w:rsid w:val="00BC51BB"/>
    <w:rsid w:val="00BC769F"/>
    <w:rsid w:val="00BD4857"/>
    <w:rsid w:val="00BE55E8"/>
    <w:rsid w:val="00BE6800"/>
    <w:rsid w:val="00BE7ABB"/>
    <w:rsid w:val="00C22A56"/>
    <w:rsid w:val="00C337CE"/>
    <w:rsid w:val="00C42FA2"/>
    <w:rsid w:val="00C45BD1"/>
    <w:rsid w:val="00C46E9A"/>
    <w:rsid w:val="00C571D9"/>
    <w:rsid w:val="00C7532B"/>
    <w:rsid w:val="00C95FF5"/>
    <w:rsid w:val="00C965A9"/>
    <w:rsid w:val="00CA1B30"/>
    <w:rsid w:val="00CB21D3"/>
    <w:rsid w:val="00CB6B15"/>
    <w:rsid w:val="00CB735A"/>
    <w:rsid w:val="00CD60EC"/>
    <w:rsid w:val="00CF407C"/>
    <w:rsid w:val="00CF6083"/>
    <w:rsid w:val="00CF7DCD"/>
    <w:rsid w:val="00D178B0"/>
    <w:rsid w:val="00D23C38"/>
    <w:rsid w:val="00D56B28"/>
    <w:rsid w:val="00D72DF9"/>
    <w:rsid w:val="00D81891"/>
    <w:rsid w:val="00D91808"/>
    <w:rsid w:val="00D93A63"/>
    <w:rsid w:val="00DB37ED"/>
    <w:rsid w:val="00DB3E23"/>
    <w:rsid w:val="00DC3FB3"/>
    <w:rsid w:val="00DD07E0"/>
    <w:rsid w:val="00DD67D2"/>
    <w:rsid w:val="00DE61B5"/>
    <w:rsid w:val="00DF6F57"/>
    <w:rsid w:val="00E015D3"/>
    <w:rsid w:val="00E01AFA"/>
    <w:rsid w:val="00E046B8"/>
    <w:rsid w:val="00E11CEA"/>
    <w:rsid w:val="00E20B81"/>
    <w:rsid w:val="00E303E5"/>
    <w:rsid w:val="00E348E4"/>
    <w:rsid w:val="00E36FDB"/>
    <w:rsid w:val="00E547E3"/>
    <w:rsid w:val="00E61527"/>
    <w:rsid w:val="00E638C9"/>
    <w:rsid w:val="00E6611A"/>
    <w:rsid w:val="00E8674C"/>
    <w:rsid w:val="00E91927"/>
    <w:rsid w:val="00E91932"/>
    <w:rsid w:val="00E931D9"/>
    <w:rsid w:val="00E969AB"/>
    <w:rsid w:val="00EC14C7"/>
    <w:rsid w:val="00EC3C39"/>
    <w:rsid w:val="00EC5A54"/>
    <w:rsid w:val="00EC69DF"/>
    <w:rsid w:val="00ED1BAD"/>
    <w:rsid w:val="00ED56CB"/>
    <w:rsid w:val="00F01029"/>
    <w:rsid w:val="00F108E0"/>
    <w:rsid w:val="00F14F93"/>
    <w:rsid w:val="00F23859"/>
    <w:rsid w:val="00F2457F"/>
    <w:rsid w:val="00F255F6"/>
    <w:rsid w:val="00F27448"/>
    <w:rsid w:val="00F36307"/>
    <w:rsid w:val="00F42650"/>
    <w:rsid w:val="00F44F2C"/>
    <w:rsid w:val="00F5247E"/>
    <w:rsid w:val="00F713A3"/>
    <w:rsid w:val="00F75B3A"/>
    <w:rsid w:val="00F86CFF"/>
    <w:rsid w:val="00F96966"/>
    <w:rsid w:val="00FA3063"/>
    <w:rsid w:val="00FA6337"/>
    <w:rsid w:val="00FB1504"/>
    <w:rsid w:val="00FB6077"/>
    <w:rsid w:val="00FC14EF"/>
    <w:rsid w:val="00FC73ED"/>
    <w:rsid w:val="00FD01D4"/>
    <w:rsid w:val="00FE3D0A"/>
    <w:rsid w:val="0204B38E"/>
    <w:rsid w:val="02938427"/>
    <w:rsid w:val="039918B1"/>
    <w:rsid w:val="0A5BDF9F"/>
    <w:rsid w:val="0EF64073"/>
    <w:rsid w:val="11B0559B"/>
    <w:rsid w:val="1A61C4B1"/>
    <w:rsid w:val="1C809284"/>
    <w:rsid w:val="1F72A4DF"/>
    <w:rsid w:val="206E5694"/>
    <w:rsid w:val="236C8223"/>
    <w:rsid w:val="23C496F7"/>
    <w:rsid w:val="242F4B85"/>
    <w:rsid w:val="2556C995"/>
    <w:rsid w:val="2AE0AB46"/>
    <w:rsid w:val="2DADF5A6"/>
    <w:rsid w:val="2ED658DD"/>
    <w:rsid w:val="2EEA0E0B"/>
    <w:rsid w:val="3132ACB3"/>
    <w:rsid w:val="32CECC8B"/>
    <w:rsid w:val="33A21113"/>
    <w:rsid w:val="35026BA2"/>
    <w:rsid w:val="37020025"/>
    <w:rsid w:val="3931491E"/>
    <w:rsid w:val="39CE54E1"/>
    <w:rsid w:val="3AC1C85D"/>
    <w:rsid w:val="3C7C6C6C"/>
    <w:rsid w:val="3C8C5CA8"/>
    <w:rsid w:val="3E9ED4E2"/>
    <w:rsid w:val="3F78641F"/>
    <w:rsid w:val="43093703"/>
    <w:rsid w:val="43CC85CF"/>
    <w:rsid w:val="448F4F31"/>
    <w:rsid w:val="456293B9"/>
    <w:rsid w:val="4781618C"/>
    <w:rsid w:val="47D59B14"/>
    <w:rsid w:val="47FADDE1"/>
    <w:rsid w:val="480A207A"/>
    <w:rsid w:val="485C099C"/>
    <w:rsid w:val="486C25F3"/>
    <w:rsid w:val="4B4129C4"/>
    <w:rsid w:val="4C9241BA"/>
    <w:rsid w:val="4D7A9E30"/>
    <w:rsid w:val="4FD88D9D"/>
    <w:rsid w:val="505209F2"/>
    <w:rsid w:val="5075D1A3"/>
    <w:rsid w:val="51000BAD"/>
    <w:rsid w:val="55626F4E"/>
    <w:rsid w:val="55DBEBA3"/>
    <w:rsid w:val="5D206AE8"/>
    <w:rsid w:val="63693AAF"/>
    <w:rsid w:val="678BFCC0"/>
    <w:rsid w:val="67D26AE0"/>
    <w:rsid w:val="6BA12D70"/>
    <w:rsid w:val="70B20D9E"/>
    <w:rsid w:val="71DA2057"/>
    <w:rsid w:val="728D1D0F"/>
    <w:rsid w:val="73A41FF9"/>
    <w:rsid w:val="76963254"/>
    <w:rsid w:val="78B50027"/>
    <w:rsid w:val="78DA42F4"/>
    <w:rsid w:val="792E01AA"/>
    <w:rsid w:val="7A463D21"/>
    <w:rsid w:val="7B52D8FA"/>
    <w:rsid w:val="7BFB4C0A"/>
    <w:rsid w:val="7CCE9092"/>
    <w:rsid w:val="7E98AA0B"/>
    <w:rsid w:val="7E9924DD"/>
    <w:rsid w:val="7F12A132"/>
    <w:rsid w:val="7FF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B271"/>
  <w15:chartTrackingRefBased/>
  <w15:docId w15:val="{86E73E0F-2A21-430F-B036-3832B7F9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6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3CC"/>
    <w:pPr>
      <w:ind w:left="720"/>
      <w:contextualSpacing/>
    </w:pPr>
  </w:style>
  <w:style w:type="paragraph" w:styleId="Revision">
    <w:name w:val="Revision"/>
    <w:hidden/>
    <w:uiPriority w:val="99"/>
    <w:semiHidden/>
    <w:rsid w:val="00AD4F3C"/>
  </w:style>
  <w:style w:type="character" w:styleId="Hyperlink">
    <w:name w:val="Hyperlink"/>
    <w:basedOn w:val="DefaultParagraphFont"/>
    <w:uiPriority w:val="99"/>
    <w:unhideWhenUsed/>
    <w:rsid w:val="00B811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uoregon.edu/current-students/incomplete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A61CCFCA3FA47A4B22B9CC29DEDF5" ma:contentTypeVersion="10" ma:contentTypeDescription="Create a new document." ma:contentTypeScope="" ma:versionID="7a756654eece023997a417c1577d0ced">
  <xsd:schema xmlns:xsd="http://www.w3.org/2001/XMLSchema" xmlns:xs="http://www.w3.org/2001/XMLSchema" xmlns:p="http://schemas.microsoft.com/office/2006/metadata/properties" xmlns:ns2="203f7854-51e0-49fa-9e0e-ddf0f060db3c" xmlns:ns3="5655ac29-d3b5-4fdd-ac38-800944d7f970" targetNamespace="http://schemas.microsoft.com/office/2006/metadata/properties" ma:root="true" ma:fieldsID="89a5e6c4a8b98bc9a65201b5b78476d6" ns2:_="" ns3:_="">
    <xsd:import namespace="203f7854-51e0-49fa-9e0e-ddf0f060db3c"/>
    <xsd:import namespace="5655ac29-d3b5-4fdd-ac38-800944d7f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f7854-51e0-49fa-9e0e-ddf0f060d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5ac29-d3b5-4fdd-ac38-800944d7f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A457C-1217-4D30-8BFD-D9631E1A8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961CE-F1A4-478E-9FD6-98B052A7A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E489F-2098-4A5D-B2B8-99F271D70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f7854-51e0-49fa-9e0e-ddf0f060db3c"/>
    <ds:schemaRef ds:uri="5655ac29-d3b5-4fdd-ac38-800944d7f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5439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https://registrar.uoregon.edu/current-students/incomplete-policy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Bramhall</dc:creator>
  <cp:keywords/>
  <dc:description/>
  <cp:lastModifiedBy>Betina Lynn</cp:lastModifiedBy>
  <cp:revision>2</cp:revision>
  <dcterms:created xsi:type="dcterms:W3CDTF">2022-04-15T23:08:00Z</dcterms:created>
  <dcterms:modified xsi:type="dcterms:W3CDTF">2022-04-15T23:08:00Z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0x010100CE0A61CCFCA3FA47A4B22B9CC29DEDF5</vt:lpwstr>
  </property>
</Properties>
</file>