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3FB" w:rsidRDefault="008237B5">
      <w:bookmarkStart w:id="0" w:name="_GoBack"/>
      <w:bookmarkEnd w:id="0"/>
      <w:r>
        <w:t>Memorandum</w:t>
      </w:r>
    </w:p>
    <w:p w:rsidR="008237B5" w:rsidRDefault="008237B5"/>
    <w:p w:rsidR="008237B5" w:rsidRDefault="008237B5">
      <w:r>
        <w:t>To:</w:t>
      </w:r>
      <w:r>
        <w:tab/>
        <w:t>Spike Gildea, University Senate President</w:t>
      </w:r>
    </w:p>
    <w:p w:rsidR="008237B5" w:rsidRDefault="008237B5">
      <w:r>
        <w:tab/>
        <w:t>Dan Tichenor, University Senate Vice President</w:t>
      </w:r>
    </w:p>
    <w:p w:rsidR="008237B5" w:rsidRDefault="008237B5">
      <w:r>
        <w:t>Fr:</w:t>
      </w:r>
      <w:r>
        <w:tab/>
        <w:t>Betina Lynn, University Senate Executive Coordinator</w:t>
      </w:r>
    </w:p>
    <w:p w:rsidR="008237B5" w:rsidRDefault="008237B5">
      <w:r w:rsidRPr="008237B5">
        <w:t>CC:</w:t>
      </w:r>
      <w:r>
        <w:tab/>
        <w:t xml:space="preserve">Sandy Weintraub, Senate Parliamentarian </w:t>
      </w:r>
    </w:p>
    <w:p w:rsidR="008237B5" w:rsidRDefault="008237B5"/>
    <w:p w:rsidR="008237B5" w:rsidRDefault="008237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237B5" w:rsidRDefault="008237B5">
      <w:pPr>
        <w:rPr>
          <w:u w:val="single"/>
        </w:rPr>
      </w:pPr>
    </w:p>
    <w:p w:rsidR="008237B5" w:rsidRDefault="008237B5" w:rsidP="008237B5"/>
    <w:p w:rsidR="006A4851" w:rsidRDefault="008237B5" w:rsidP="008237B5">
      <w:r>
        <w:t>At the end of the last academic year, I was instructed to engage in a review of senate committees with an eye toward whether committee charges and other details in the 17-point charts are effective, relevant and in-line with actual operations and needs. The goal of the review was to develop a set of recommendations that could be discussed a</w:t>
      </w:r>
      <w:r w:rsidR="00730688">
        <w:t>nd possibly pursued in fall 2021</w:t>
      </w:r>
      <w:r>
        <w:t xml:space="preserve">. </w:t>
      </w:r>
    </w:p>
    <w:p w:rsidR="006A4851" w:rsidRDefault="006A4851" w:rsidP="008237B5"/>
    <w:p w:rsidR="008237B5" w:rsidRDefault="008237B5" w:rsidP="008237B5">
      <w:r>
        <w:t>This memo captures such recommendations.</w:t>
      </w:r>
      <w:r w:rsidR="006A4851" w:rsidRPr="006A4851">
        <w:t xml:space="preserve"> </w:t>
      </w:r>
      <w:r w:rsidR="006A4851">
        <w:t>Underlying all of these recommendations is a goal to improve operational effectiveness and efficiency; recommendations were not based on the substantive issues committees do or are meant to undertake.</w:t>
      </w:r>
    </w:p>
    <w:p w:rsidR="008237B5" w:rsidRDefault="008237B5" w:rsidP="008237B5"/>
    <w:p w:rsidR="008237B5" w:rsidRDefault="008237B5" w:rsidP="008237B5">
      <w:r>
        <w:t xml:space="preserve">There are two groups of recommendations.  Group 1 includes recommendations addressing overarching issues—blanket changes that would apply broadly to all committees (perhaps an exception or two).  Group 2 includes recommendations specific to individual committees. All of these recommendations are </w:t>
      </w:r>
      <w:r w:rsidR="006A4851">
        <w:t xml:space="preserve">based on several years of institutional knowledge working with these committees, or not in the cases where committees have not been active. </w:t>
      </w:r>
    </w:p>
    <w:p w:rsidR="006A4851" w:rsidRDefault="006A4851" w:rsidP="008237B5"/>
    <w:p w:rsidR="006A4851" w:rsidRDefault="006A4851" w:rsidP="008237B5">
      <w:pPr>
        <w:rPr>
          <w:b/>
        </w:rPr>
      </w:pPr>
      <w:r w:rsidRPr="006A4851">
        <w:rPr>
          <w:b/>
        </w:rPr>
        <w:t>Group 1: Overarching Changes</w:t>
      </w:r>
    </w:p>
    <w:p w:rsidR="006A4851" w:rsidRDefault="006A4851" w:rsidP="008237B5">
      <w:pPr>
        <w:rPr>
          <w:b/>
        </w:rPr>
      </w:pPr>
    </w:p>
    <w:tbl>
      <w:tblPr>
        <w:tblStyle w:val="TableGrid"/>
        <w:tblW w:w="0" w:type="auto"/>
        <w:tblLook w:val="04A0" w:firstRow="1" w:lastRow="0" w:firstColumn="1" w:lastColumn="0" w:noHBand="0" w:noVBand="1"/>
      </w:tblPr>
      <w:tblGrid>
        <w:gridCol w:w="3116"/>
        <w:gridCol w:w="3117"/>
        <w:gridCol w:w="3117"/>
      </w:tblGrid>
      <w:tr w:rsidR="006A4851" w:rsidRPr="00836D53" w:rsidTr="006A4851">
        <w:tc>
          <w:tcPr>
            <w:tcW w:w="3116" w:type="dxa"/>
          </w:tcPr>
          <w:p w:rsidR="006A4851" w:rsidRPr="00836D53" w:rsidRDefault="006A4851" w:rsidP="008237B5">
            <w:pPr>
              <w:rPr>
                <w:b/>
                <w:sz w:val="20"/>
                <w:szCs w:val="20"/>
              </w:rPr>
            </w:pPr>
            <w:r w:rsidRPr="00836D53">
              <w:rPr>
                <w:b/>
                <w:sz w:val="20"/>
                <w:szCs w:val="20"/>
              </w:rPr>
              <w:t>Recommendation</w:t>
            </w:r>
          </w:p>
        </w:tc>
        <w:tc>
          <w:tcPr>
            <w:tcW w:w="3117" w:type="dxa"/>
          </w:tcPr>
          <w:p w:rsidR="006A4851" w:rsidRPr="00836D53" w:rsidRDefault="006A4851" w:rsidP="008237B5">
            <w:pPr>
              <w:rPr>
                <w:b/>
                <w:sz w:val="20"/>
                <w:szCs w:val="20"/>
              </w:rPr>
            </w:pPr>
            <w:r w:rsidRPr="00836D53">
              <w:rPr>
                <w:b/>
                <w:sz w:val="20"/>
                <w:szCs w:val="20"/>
              </w:rPr>
              <w:t>Rationale</w:t>
            </w:r>
          </w:p>
        </w:tc>
        <w:tc>
          <w:tcPr>
            <w:tcW w:w="3117" w:type="dxa"/>
          </w:tcPr>
          <w:p w:rsidR="006A4851" w:rsidRPr="00836D53" w:rsidRDefault="00836D53" w:rsidP="00836D53">
            <w:pPr>
              <w:rPr>
                <w:b/>
                <w:sz w:val="20"/>
                <w:szCs w:val="20"/>
              </w:rPr>
            </w:pPr>
            <w:r>
              <w:rPr>
                <w:b/>
                <w:sz w:val="20"/>
                <w:szCs w:val="20"/>
              </w:rPr>
              <w:t>Proposed Language</w:t>
            </w:r>
          </w:p>
        </w:tc>
      </w:tr>
      <w:tr w:rsidR="006A4851" w:rsidRPr="00836D53" w:rsidTr="006A4851">
        <w:tc>
          <w:tcPr>
            <w:tcW w:w="3116" w:type="dxa"/>
          </w:tcPr>
          <w:p w:rsidR="006A4851" w:rsidRPr="00836D53" w:rsidRDefault="00836D53" w:rsidP="008237B5">
            <w:pPr>
              <w:rPr>
                <w:sz w:val="20"/>
                <w:szCs w:val="20"/>
              </w:rPr>
            </w:pPr>
            <w:r w:rsidRPr="00836D53">
              <w:rPr>
                <w:sz w:val="20"/>
                <w:szCs w:val="20"/>
              </w:rPr>
              <w:t>Replace the</w:t>
            </w:r>
            <w:r w:rsidR="006A4851" w:rsidRPr="00836D53">
              <w:rPr>
                <w:sz w:val="20"/>
                <w:szCs w:val="20"/>
              </w:rPr>
              <w:t xml:space="preserve"> language </w:t>
            </w:r>
            <w:r w:rsidRPr="00836D53">
              <w:rPr>
                <w:sz w:val="20"/>
                <w:szCs w:val="20"/>
              </w:rPr>
              <w:t xml:space="preserve">that is currently </w:t>
            </w:r>
            <w:r w:rsidR="006A4851" w:rsidRPr="00836D53">
              <w:rPr>
                <w:sz w:val="20"/>
                <w:szCs w:val="20"/>
              </w:rPr>
              <w:t>in all committee charges regarding the t</w:t>
            </w:r>
            <w:r w:rsidRPr="00836D53">
              <w:rPr>
                <w:sz w:val="20"/>
                <w:szCs w:val="20"/>
              </w:rPr>
              <w:t xml:space="preserve">iming for selection of chair(s) so that it is flexible based on an individual committee’s need. </w:t>
            </w:r>
            <w:r w:rsidR="006A4851" w:rsidRPr="00836D53">
              <w:rPr>
                <w:sz w:val="20"/>
                <w:szCs w:val="20"/>
              </w:rPr>
              <w:t xml:space="preserve"> </w:t>
            </w:r>
            <w:r w:rsidRPr="00836D53">
              <w:rPr>
                <w:sz w:val="20"/>
                <w:szCs w:val="20"/>
              </w:rPr>
              <w:t>The language currently states that the chair will be elected at the first meeting of fall term. That does not work or work best for all committees.</w:t>
            </w:r>
          </w:p>
          <w:p w:rsidR="006A4851" w:rsidRPr="00836D53" w:rsidRDefault="006A4851" w:rsidP="008237B5">
            <w:pPr>
              <w:rPr>
                <w:sz w:val="20"/>
                <w:szCs w:val="20"/>
              </w:rPr>
            </w:pPr>
          </w:p>
        </w:tc>
        <w:tc>
          <w:tcPr>
            <w:tcW w:w="3117" w:type="dxa"/>
          </w:tcPr>
          <w:p w:rsidR="006A4851" w:rsidRPr="00836D53" w:rsidRDefault="006A4851" w:rsidP="00836D53">
            <w:pPr>
              <w:rPr>
                <w:sz w:val="20"/>
                <w:szCs w:val="20"/>
              </w:rPr>
            </w:pPr>
            <w:r w:rsidRPr="00836D53">
              <w:rPr>
                <w:sz w:val="20"/>
                <w:szCs w:val="20"/>
              </w:rPr>
              <w:t xml:space="preserve">This language is unnecessarily specific. A blanket statement that committees should elect the chair or </w:t>
            </w:r>
            <w:r w:rsidR="00836D53" w:rsidRPr="00836D53">
              <w:rPr>
                <w:sz w:val="20"/>
                <w:szCs w:val="20"/>
              </w:rPr>
              <w:t xml:space="preserve">co-chairs based on its own needs would be more appropriate and provide for necessary fluctuations. For example, FPC needs to have the next year’s chair identified before the end of an academic year in case an expedited tenure case arises during the summer. Further, there are committees that don’t meet in earnest until the winter and could wait to select chairs until then. </w:t>
            </w:r>
          </w:p>
        </w:tc>
        <w:tc>
          <w:tcPr>
            <w:tcW w:w="3117" w:type="dxa"/>
          </w:tcPr>
          <w:p w:rsidR="006A4851" w:rsidRPr="00836D53" w:rsidRDefault="00836D53" w:rsidP="00836D53">
            <w:pPr>
              <w:rPr>
                <w:sz w:val="20"/>
                <w:szCs w:val="20"/>
              </w:rPr>
            </w:pPr>
            <w:r>
              <w:rPr>
                <w:sz w:val="20"/>
                <w:szCs w:val="20"/>
              </w:rPr>
              <w:t>“The committee [council] shall elect a chair(s) from among its voting members at a time most practical to that committee’s work.”</w:t>
            </w:r>
          </w:p>
        </w:tc>
      </w:tr>
      <w:tr w:rsidR="00836D53" w:rsidRPr="00836D53" w:rsidTr="006A4851">
        <w:tc>
          <w:tcPr>
            <w:tcW w:w="3116" w:type="dxa"/>
          </w:tcPr>
          <w:p w:rsidR="00836D53" w:rsidRPr="00836D53" w:rsidRDefault="00836D53" w:rsidP="00836D53">
            <w:pPr>
              <w:rPr>
                <w:sz w:val="20"/>
                <w:szCs w:val="20"/>
              </w:rPr>
            </w:pPr>
            <w:r>
              <w:rPr>
                <w:sz w:val="20"/>
                <w:szCs w:val="20"/>
              </w:rPr>
              <w:t>Always list ex officio members with an “or designee” option.</w:t>
            </w:r>
          </w:p>
        </w:tc>
        <w:tc>
          <w:tcPr>
            <w:tcW w:w="3117" w:type="dxa"/>
          </w:tcPr>
          <w:p w:rsidR="00836D53" w:rsidRDefault="00836D53" w:rsidP="00836D53">
            <w:pPr>
              <w:rPr>
                <w:sz w:val="20"/>
                <w:szCs w:val="20"/>
              </w:rPr>
            </w:pPr>
            <w:r>
              <w:rPr>
                <w:sz w:val="20"/>
                <w:szCs w:val="20"/>
              </w:rPr>
              <w:t xml:space="preserve">Many of the administrators listed as ex officio members may be unable to fulfill their duties due to time, or may prefer to have a separate point person from their department as the committee representative due to expertise. </w:t>
            </w:r>
            <w:r>
              <w:rPr>
                <w:sz w:val="20"/>
                <w:szCs w:val="20"/>
              </w:rPr>
              <w:lastRenderedPageBreak/>
              <w:t>This has always been an accepted practice and this would just codify language to align with practice.</w:t>
            </w:r>
          </w:p>
          <w:p w:rsidR="00836D53" w:rsidRPr="00836D53" w:rsidRDefault="00836D53" w:rsidP="00836D53">
            <w:pPr>
              <w:rPr>
                <w:sz w:val="20"/>
                <w:szCs w:val="20"/>
              </w:rPr>
            </w:pPr>
          </w:p>
        </w:tc>
        <w:tc>
          <w:tcPr>
            <w:tcW w:w="3117" w:type="dxa"/>
          </w:tcPr>
          <w:p w:rsidR="00836D53" w:rsidRDefault="00836D53" w:rsidP="00836D53">
            <w:pPr>
              <w:rPr>
                <w:sz w:val="20"/>
                <w:szCs w:val="20"/>
              </w:rPr>
            </w:pPr>
            <w:r>
              <w:rPr>
                <w:sz w:val="20"/>
                <w:szCs w:val="20"/>
              </w:rPr>
              <w:lastRenderedPageBreak/>
              <w:t xml:space="preserve">Add “or designee” after individually listed ex officio members. </w:t>
            </w:r>
          </w:p>
        </w:tc>
      </w:tr>
      <w:tr w:rsidR="00836D53" w:rsidRPr="00836D53" w:rsidTr="006A4851">
        <w:tc>
          <w:tcPr>
            <w:tcW w:w="3116" w:type="dxa"/>
          </w:tcPr>
          <w:p w:rsidR="00836D53" w:rsidRDefault="00836D53" w:rsidP="00836D53">
            <w:pPr>
              <w:rPr>
                <w:sz w:val="20"/>
                <w:szCs w:val="20"/>
              </w:rPr>
            </w:pPr>
            <w:r>
              <w:rPr>
                <w:sz w:val="20"/>
                <w:szCs w:val="20"/>
              </w:rPr>
              <w:t xml:space="preserve">Modify reporting requirements so that committees are not required to submit an annual report if they have nothing to report (e.g., did not meet or act on anything substantive), reported throughout the year, or are advisory only (e.g., FAC). </w:t>
            </w:r>
          </w:p>
        </w:tc>
        <w:tc>
          <w:tcPr>
            <w:tcW w:w="3117" w:type="dxa"/>
          </w:tcPr>
          <w:p w:rsidR="00836D53" w:rsidRDefault="00836D53" w:rsidP="00836D53">
            <w:pPr>
              <w:rPr>
                <w:sz w:val="20"/>
                <w:szCs w:val="20"/>
              </w:rPr>
            </w:pPr>
            <w:r>
              <w:rPr>
                <w:sz w:val="20"/>
                <w:szCs w:val="20"/>
              </w:rPr>
              <w:t xml:space="preserve">Many committees do not send reports and senate leadership has not ever really followed up on this. And what would happen if one wasn’t submitted? Requiring committees to submit reports when they have nothing much to say is simply creating work for already-taxed committee members, committee support staff, and senate staff. Further, the senate can always request a report—orally or in writing—if a committee is working on a topic of particular interest and doesn’t proactively offer one. </w:t>
            </w:r>
          </w:p>
          <w:p w:rsidR="00836D53" w:rsidRDefault="00836D53" w:rsidP="00836D53">
            <w:pPr>
              <w:rPr>
                <w:sz w:val="20"/>
                <w:szCs w:val="20"/>
              </w:rPr>
            </w:pPr>
          </w:p>
        </w:tc>
        <w:tc>
          <w:tcPr>
            <w:tcW w:w="3117" w:type="dxa"/>
          </w:tcPr>
          <w:p w:rsidR="00836D53" w:rsidRDefault="00881AB8" w:rsidP="00881AB8">
            <w:pPr>
              <w:rPr>
                <w:sz w:val="20"/>
                <w:szCs w:val="20"/>
              </w:rPr>
            </w:pPr>
            <w:r>
              <w:rPr>
                <w:sz w:val="20"/>
                <w:szCs w:val="20"/>
              </w:rPr>
              <w:t xml:space="preserve">“Committees and councils shall provide the senate with an oral or written report regarding substantive work it undertakes in a timely fashion. This does not preclude the senate from requesting an oral or written report from a committee as it deems necessary or appropriate.” </w:t>
            </w:r>
          </w:p>
          <w:p w:rsidR="00FA136E" w:rsidRDefault="00FA136E" w:rsidP="00881AB8">
            <w:pPr>
              <w:rPr>
                <w:sz w:val="20"/>
                <w:szCs w:val="20"/>
              </w:rPr>
            </w:pPr>
          </w:p>
          <w:p w:rsidR="00FA136E" w:rsidRDefault="00FA136E" w:rsidP="00881AB8">
            <w:pPr>
              <w:rPr>
                <w:i/>
                <w:sz w:val="20"/>
                <w:szCs w:val="20"/>
              </w:rPr>
            </w:pPr>
            <w:r>
              <w:rPr>
                <w:i/>
                <w:sz w:val="20"/>
                <w:szCs w:val="20"/>
              </w:rPr>
              <w:t xml:space="preserve">Note: could still require them from certain committees if there were a few where written annual reports were a must-do. (Though it’s likely that those committees would do one anyway, or report regularly to the senate.) </w:t>
            </w:r>
          </w:p>
          <w:p w:rsidR="00FA136E" w:rsidRPr="00FA136E" w:rsidRDefault="00FA136E" w:rsidP="00881AB8">
            <w:pPr>
              <w:rPr>
                <w:i/>
                <w:sz w:val="20"/>
                <w:szCs w:val="20"/>
              </w:rPr>
            </w:pPr>
          </w:p>
        </w:tc>
      </w:tr>
      <w:tr w:rsidR="00881AB8" w:rsidRPr="00836D53" w:rsidTr="006A4851">
        <w:tc>
          <w:tcPr>
            <w:tcW w:w="3116" w:type="dxa"/>
          </w:tcPr>
          <w:p w:rsidR="00881AB8" w:rsidRDefault="00881AB8" w:rsidP="00836D53">
            <w:pPr>
              <w:rPr>
                <w:sz w:val="20"/>
                <w:szCs w:val="20"/>
              </w:rPr>
            </w:pPr>
            <w:r>
              <w:rPr>
                <w:sz w:val="20"/>
                <w:szCs w:val="20"/>
              </w:rPr>
              <w:t>Allow Senate Executive Coordinator to make technical changes to committee 17-point charts.</w:t>
            </w:r>
          </w:p>
        </w:tc>
        <w:tc>
          <w:tcPr>
            <w:tcW w:w="3117" w:type="dxa"/>
          </w:tcPr>
          <w:p w:rsidR="00881AB8" w:rsidRDefault="00881AB8" w:rsidP="00836D53">
            <w:pPr>
              <w:rPr>
                <w:sz w:val="20"/>
                <w:szCs w:val="20"/>
              </w:rPr>
            </w:pPr>
            <w:r>
              <w:rPr>
                <w:sz w:val="20"/>
                <w:szCs w:val="20"/>
              </w:rPr>
              <w:t xml:space="preserve">Titles and department names change frequently, which is the most common technical change that would be required. Other examples might be changing “NTTF” to “Career Faculty” or other such changes to align with modern nomenclature. Going through a senate motion to amend a 17-point chart for such changes is a waste of time. </w:t>
            </w:r>
          </w:p>
        </w:tc>
        <w:tc>
          <w:tcPr>
            <w:tcW w:w="3117" w:type="dxa"/>
          </w:tcPr>
          <w:p w:rsidR="00881AB8" w:rsidRDefault="00881AB8" w:rsidP="00881AB8">
            <w:pPr>
              <w:rPr>
                <w:sz w:val="20"/>
                <w:szCs w:val="20"/>
              </w:rPr>
            </w:pPr>
            <w:r>
              <w:rPr>
                <w:sz w:val="20"/>
                <w:szCs w:val="20"/>
              </w:rPr>
              <w:t>“The Senate Executive Coordinator shall have authority to make technical edits and changes to committee charges and related documents. Such changes might include, but are not limited to, typographical errors or updating titles and unit names which have changed.”</w:t>
            </w:r>
          </w:p>
          <w:p w:rsidR="00881AB8" w:rsidRDefault="00881AB8" w:rsidP="00881AB8">
            <w:pPr>
              <w:rPr>
                <w:sz w:val="20"/>
                <w:szCs w:val="20"/>
              </w:rPr>
            </w:pPr>
          </w:p>
          <w:p w:rsidR="00881AB8" w:rsidRDefault="00881AB8" w:rsidP="00881AB8">
            <w:pPr>
              <w:rPr>
                <w:sz w:val="20"/>
                <w:szCs w:val="20"/>
              </w:rPr>
            </w:pPr>
          </w:p>
        </w:tc>
      </w:tr>
      <w:tr w:rsidR="00881AB8" w:rsidRPr="00836D53" w:rsidTr="006A4851">
        <w:tc>
          <w:tcPr>
            <w:tcW w:w="3116" w:type="dxa"/>
          </w:tcPr>
          <w:p w:rsidR="00881AB8" w:rsidRDefault="00881AB8" w:rsidP="00836D53">
            <w:pPr>
              <w:rPr>
                <w:sz w:val="20"/>
                <w:szCs w:val="20"/>
              </w:rPr>
            </w:pPr>
            <w:r>
              <w:rPr>
                <w:sz w:val="20"/>
                <w:szCs w:val="20"/>
              </w:rPr>
              <w:t xml:space="preserve">When titles are used, add “or equivalent” </w:t>
            </w:r>
          </w:p>
        </w:tc>
        <w:tc>
          <w:tcPr>
            <w:tcW w:w="3117" w:type="dxa"/>
          </w:tcPr>
          <w:p w:rsidR="00881AB8" w:rsidRDefault="00881AB8" w:rsidP="00836D53">
            <w:pPr>
              <w:rPr>
                <w:sz w:val="20"/>
                <w:szCs w:val="20"/>
              </w:rPr>
            </w:pPr>
            <w:r>
              <w:rPr>
                <w:sz w:val="20"/>
                <w:szCs w:val="20"/>
              </w:rPr>
              <w:t xml:space="preserve">Similar to the technical changes provision, titles often change. The point is clarity around the </w:t>
            </w:r>
            <w:r>
              <w:rPr>
                <w:i/>
                <w:sz w:val="20"/>
                <w:szCs w:val="20"/>
              </w:rPr>
              <w:t xml:space="preserve">type </w:t>
            </w:r>
            <w:r>
              <w:rPr>
                <w:sz w:val="20"/>
                <w:szCs w:val="20"/>
              </w:rPr>
              <w:t xml:space="preserve">of role that should be appointed. This is less necessary if the SEC can make technical changes. </w:t>
            </w:r>
          </w:p>
          <w:p w:rsidR="00881AB8" w:rsidRPr="00881AB8" w:rsidRDefault="00881AB8" w:rsidP="00836D53">
            <w:pPr>
              <w:rPr>
                <w:sz w:val="20"/>
                <w:szCs w:val="20"/>
              </w:rPr>
            </w:pPr>
          </w:p>
        </w:tc>
        <w:tc>
          <w:tcPr>
            <w:tcW w:w="3117" w:type="dxa"/>
          </w:tcPr>
          <w:p w:rsidR="00881AB8" w:rsidRDefault="00881AB8" w:rsidP="00881AB8">
            <w:pPr>
              <w:rPr>
                <w:sz w:val="20"/>
                <w:szCs w:val="20"/>
              </w:rPr>
            </w:pPr>
            <w:r>
              <w:rPr>
                <w:sz w:val="20"/>
                <w:szCs w:val="20"/>
              </w:rPr>
              <w:t>Add “or equivalent” as appropriate</w:t>
            </w:r>
          </w:p>
        </w:tc>
      </w:tr>
      <w:tr w:rsidR="00595D71" w:rsidRPr="00836D53" w:rsidTr="006A4851">
        <w:tc>
          <w:tcPr>
            <w:tcW w:w="3116" w:type="dxa"/>
          </w:tcPr>
          <w:p w:rsidR="00595D71" w:rsidRDefault="00595D71" w:rsidP="00595D71">
            <w:pPr>
              <w:rPr>
                <w:sz w:val="20"/>
                <w:szCs w:val="20"/>
              </w:rPr>
            </w:pPr>
            <w:r>
              <w:rPr>
                <w:sz w:val="20"/>
                <w:szCs w:val="20"/>
              </w:rPr>
              <w:t xml:space="preserve">Provide senate leadership with the ability to make a committee inactive </w:t>
            </w:r>
          </w:p>
        </w:tc>
        <w:tc>
          <w:tcPr>
            <w:tcW w:w="3117" w:type="dxa"/>
          </w:tcPr>
          <w:p w:rsidR="00595D71" w:rsidRDefault="00595D71" w:rsidP="001E285D">
            <w:pPr>
              <w:rPr>
                <w:sz w:val="20"/>
                <w:szCs w:val="20"/>
              </w:rPr>
            </w:pPr>
            <w:r>
              <w:rPr>
                <w:sz w:val="20"/>
                <w:szCs w:val="20"/>
              </w:rPr>
              <w:t xml:space="preserve">Sometimes the need for a committee goes away, or at least for a certain period of time, yet the committee remains active and is thus subject to appointment needs, meetings, reporting, etc. It would be helpful if senate leadership could render a committee inactive. Inactive status would not disband the committee, thus signaling that the work may be needed in the future but would clearly indicate </w:t>
            </w:r>
            <w:r>
              <w:rPr>
                <w:sz w:val="20"/>
                <w:szCs w:val="20"/>
              </w:rPr>
              <w:lastRenderedPageBreak/>
              <w:t xml:space="preserve">that certain work is not needed related to that committee (e.g., website updates, appointments, etc.). If a committee was inactive for multiple years, that could serve as an informative signal to the senate that perhaps it could sunset altogether. If there is discomfort with leadership having this authority solely, perhaps it could be written with ratification by senate exec. Any senate president at any time could reactivate it. </w:t>
            </w:r>
          </w:p>
        </w:tc>
        <w:tc>
          <w:tcPr>
            <w:tcW w:w="3117" w:type="dxa"/>
          </w:tcPr>
          <w:p w:rsidR="00595D71" w:rsidRDefault="00595D71" w:rsidP="00250490">
            <w:pPr>
              <w:rPr>
                <w:sz w:val="20"/>
                <w:szCs w:val="20"/>
              </w:rPr>
            </w:pPr>
            <w:r>
              <w:rPr>
                <w:sz w:val="20"/>
                <w:szCs w:val="20"/>
              </w:rPr>
              <w:lastRenderedPageBreak/>
              <w:t>“The senate president and vice president may elect</w:t>
            </w:r>
            <w:r w:rsidR="00250490">
              <w:rPr>
                <w:sz w:val="20"/>
                <w:szCs w:val="20"/>
              </w:rPr>
              <w:t xml:space="preserve"> to render a committee inactive if they deem that the committee does not have work before it.</w:t>
            </w:r>
            <w:r>
              <w:rPr>
                <w:sz w:val="20"/>
                <w:szCs w:val="20"/>
              </w:rPr>
              <w:t xml:space="preserve"> [</w:t>
            </w:r>
            <w:r w:rsidR="00250490">
              <w:rPr>
                <w:sz w:val="20"/>
                <w:szCs w:val="20"/>
              </w:rPr>
              <w:t xml:space="preserve">Optional: </w:t>
            </w:r>
            <w:r>
              <w:rPr>
                <w:sz w:val="20"/>
                <w:szCs w:val="20"/>
              </w:rPr>
              <w:t xml:space="preserve">Such action requires </w:t>
            </w:r>
            <w:r w:rsidR="00250490">
              <w:rPr>
                <w:sz w:val="20"/>
                <w:szCs w:val="20"/>
              </w:rPr>
              <w:t xml:space="preserve">agreement by a majority of the Senate Executive Committee.] Such action does not disband a committee. The senate president may at any time reactive a committee.” </w:t>
            </w:r>
          </w:p>
        </w:tc>
      </w:tr>
    </w:tbl>
    <w:p w:rsidR="006A4851" w:rsidRDefault="006A4851" w:rsidP="008237B5">
      <w:pPr>
        <w:rPr>
          <w:b/>
        </w:rPr>
      </w:pPr>
    </w:p>
    <w:p w:rsidR="00250490" w:rsidRDefault="00250490" w:rsidP="008237B5">
      <w:pPr>
        <w:rPr>
          <w:b/>
        </w:rPr>
      </w:pPr>
    </w:p>
    <w:p w:rsidR="00250490" w:rsidRDefault="00250490" w:rsidP="008237B5">
      <w:pPr>
        <w:rPr>
          <w:b/>
        </w:rPr>
      </w:pPr>
      <w:r>
        <w:rPr>
          <w:b/>
        </w:rPr>
        <w:t xml:space="preserve">Group 2: Individual Committee Recommendations </w:t>
      </w:r>
    </w:p>
    <w:p w:rsidR="00250490" w:rsidRPr="00714AA0" w:rsidRDefault="00714AA0" w:rsidP="008237B5">
      <w:r>
        <w:t>You will notice several recommendations to disband committees. This is not a statement about the importance of the topic or of the senate’s right to be engaged in such topics. Rather, it is about clarity, and cleaning up what likely amount to many legacy committees borne out of discrete issues or problems and then never updated, addressed or modernized. If the committee is not doing work, we should take that as a sign and relieve many individuals of administrative burdens associated with them. And as noted throughout the recommendations, nothing precludes the senate from inquiring about an issue, seeking an update from relevant administrators, or even reconstituting a committee in the future.</w:t>
      </w:r>
    </w:p>
    <w:p w:rsidR="00714AA0" w:rsidRDefault="00714AA0" w:rsidP="008237B5">
      <w:pPr>
        <w:rPr>
          <w:b/>
        </w:rPr>
      </w:pPr>
    </w:p>
    <w:tbl>
      <w:tblPr>
        <w:tblStyle w:val="TableGrid"/>
        <w:tblW w:w="9535" w:type="dxa"/>
        <w:tblLook w:val="04A0" w:firstRow="1" w:lastRow="0" w:firstColumn="1" w:lastColumn="0" w:noHBand="0" w:noVBand="1"/>
      </w:tblPr>
      <w:tblGrid>
        <w:gridCol w:w="1615"/>
        <w:gridCol w:w="1980"/>
        <w:gridCol w:w="5940"/>
      </w:tblGrid>
      <w:tr w:rsidR="00250490" w:rsidRPr="00331667" w:rsidTr="0050517F">
        <w:tc>
          <w:tcPr>
            <w:tcW w:w="1615" w:type="dxa"/>
          </w:tcPr>
          <w:p w:rsidR="00250490" w:rsidRPr="00331667" w:rsidRDefault="00250490" w:rsidP="009C1C9D">
            <w:pPr>
              <w:rPr>
                <w:b/>
                <w:sz w:val="20"/>
                <w:szCs w:val="20"/>
              </w:rPr>
            </w:pPr>
            <w:r w:rsidRPr="00331667">
              <w:rPr>
                <w:b/>
                <w:sz w:val="20"/>
                <w:szCs w:val="20"/>
              </w:rPr>
              <w:t>Committee</w:t>
            </w:r>
          </w:p>
        </w:tc>
        <w:tc>
          <w:tcPr>
            <w:tcW w:w="1980" w:type="dxa"/>
          </w:tcPr>
          <w:p w:rsidR="00250490" w:rsidRPr="00331667" w:rsidRDefault="00250490" w:rsidP="009C1C9D">
            <w:pPr>
              <w:rPr>
                <w:b/>
                <w:sz w:val="20"/>
                <w:szCs w:val="20"/>
              </w:rPr>
            </w:pPr>
            <w:r w:rsidRPr="00331667">
              <w:rPr>
                <w:b/>
                <w:sz w:val="20"/>
                <w:szCs w:val="20"/>
              </w:rPr>
              <w:t>Recommendation</w:t>
            </w:r>
          </w:p>
        </w:tc>
        <w:tc>
          <w:tcPr>
            <w:tcW w:w="5940" w:type="dxa"/>
          </w:tcPr>
          <w:p w:rsidR="00250490" w:rsidRPr="00331667" w:rsidRDefault="00250490" w:rsidP="009C1C9D">
            <w:pPr>
              <w:rPr>
                <w:b/>
                <w:sz w:val="20"/>
                <w:szCs w:val="20"/>
              </w:rPr>
            </w:pPr>
            <w:r w:rsidRPr="00331667">
              <w:rPr>
                <w:b/>
                <w:sz w:val="20"/>
                <w:szCs w:val="20"/>
              </w:rPr>
              <w:t>Rationale</w:t>
            </w:r>
          </w:p>
        </w:tc>
      </w:tr>
      <w:tr w:rsidR="008E675E" w:rsidRPr="00331667" w:rsidTr="0050517F">
        <w:tc>
          <w:tcPr>
            <w:tcW w:w="1615" w:type="dxa"/>
            <w:vMerge w:val="restart"/>
          </w:tcPr>
          <w:p w:rsidR="008E675E" w:rsidRPr="00331667" w:rsidRDefault="008E675E" w:rsidP="002808DA">
            <w:pPr>
              <w:rPr>
                <w:sz w:val="20"/>
                <w:szCs w:val="20"/>
              </w:rPr>
            </w:pPr>
            <w:r w:rsidRPr="00331667">
              <w:rPr>
                <w:sz w:val="20"/>
                <w:szCs w:val="20"/>
              </w:rPr>
              <w:t>Career Faculty Committee</w:t>
            </w:r>
          </w:p>
          <w:p w:rsidR="008E675E" w:rsidRPr="00331667" w:rsidRDefault="008E675E" w:rsidP="002808DA">
            <w:pPr>
              <w:rPr>
                <w:sz w:val="20"/>
                <w:szCs w:val="20"/>
              </w:rPr>
            </w:pPr>
          </w:p>
        </w:tc>
        <w:tc>
          <w:tcPr>
            <w:tcW w:w="1980" w:type="dxa"/>
          </w:tcPr>
          <w:p w:rsidR="008E675E" w:rsidRPr="00331667" w:rsidRDefault="008E675E" w:rsidP="002808DA">
            <w:pPr>
              <w:rPr>
                <w:sz w:val="20"/>
                <w:szCs w:val="20"/>
              </w:rPr>
            </w:pPr>
            <w:r w:rsidRPr="00331667">
              <w:rPr>
                <w:sz w:val="20"/>
                <w:szCs w:val="20"/>
              </w:rPr>
              <w:t>Disband committee</w:t>
            </w:r>
          </w:p>
        </w:tc>
        <w:tc>
          <w:tcPr>
            <w:tcW w:w="5940" w:type="dxa"/>
          </w:tcPr>
          <w:p w:rsidR="008E675E" w:rsidRPr="00331667" w:rsidRDefault="008E675E" w:rsidP="002808DA">
            <w:pPr>
              <w:rPr>
                <w:sz w:val="20"/>
                <w:szCs w:val="20"/>
              </w:rPr>
            </w:pPr>
            <w:r w:rsidRPr="00331667">
              <w:rPr>
                <w:sz w:val="20"/>
                <w:szCs w:val="20"/>
              </w:rPr>
              <w:t>This committee has not met on substantive issues for years. In 19-20 it met to propose changing “NTTF” references to “career faculty” references (see 19/20) motion and in 20-21 it was convened by Vice Provost Paquette but without any substantive work to do (he knew it existed and wanted to call it together to discuss its role.) There has been no substantive work and there are no reports on file of any work. This committee predates the organization of the faculty union and many of the issues listed are governed by the CBA. For those who aren’t represented, they would be governed in policy that ought to come to the senate for any changes anyway. Nothing precludes the senate from digging into or discussing a particular issue of interest or concern; a committee is not necessary to do so.</w:t>
            </w:r>
          </w:p>
          <w:p w:rsidR="008E675E" w:rsidRPr="00331667" w:rsidRDefault="008E675E" w:rsidP="002808DA">
            <w:pPr>
              <w:rPr>
                <w:sz w:val="20"/>
                <w:szCs w:val="20"/>
              </w:rPr>
            </w:pPr>
          </w:p>
          <w:p w:rsidR="008E675E" w:rsidRPr="00331667" w:rsidRDefault="008E675E" w:rsidP="008E675E">
            <w:pPr>
              <w:rPr>
                <w:sz w:val="20"/>
                <w:szCs w:val="20"/>
              </w:rPr>
            </w:pPr>
          </w:p>
        </w:tc>
      </w:tr>
      <w:tr w:rsidR="008E675E" w:rsidRPr="00331667" w:rsidTr="0050517F">
        <w:tc>
          <w:tcPr>
            <w:tcW w:w="1615" w:type="dxa"/>
            <w:vMerge/>
          </w:tcPr>
          <w:p w:rsidR="008E675E" w:rsidRPr="00331667" w:rsidRDefault="008E675E" w:rsidP="002808DA">
            <w:pPr>
              <w:rPr>
                <w:sz w:val="20"/>
                <w:szCs w:val="20"/>
              </w:rPr>
            </w:pPr>
          </w:p>
        </w:tc>
        <w:tc>
          <w:tcPr>
            <w:tcW w:w="1980" w:type="dxa"/>
          </w:tcPr>
          <w:p w:rsidR="008E675E" w:rsidRPr="00331667" w:rsidRDefault="008E675E" w:rsidP="002808DA">
            <w:pPr>
              <w:rPr>
                <w:sz w:val="20"/>
                <w:szCs w:val="20"/>
              </w:rPr>
            </w:pPr>
            <w:r w:rsidRPr="00331667">
              <w:rPr>
                <w:sz w:val="20"/>
                <w:szCs w:val="20"/>
              </w:rPr>
              <w:t>If committee is not disbanded, update the charge and make technical changes.</w:t>
            </w:r>
          </w:p>
          <w:p w:rsidR="008E675E" w:rsidRPr="00331667" w:rsidRDefault="008E675E" w:rsidP="002808DA">
            <w:pPr>
              <w:rPr>
                <w:sz w:val="20"/>
                <w:szCs w:val="20"/>
              </w:rPr>
            </w:pPr>
          </w:p>
        </w:tc>
        <w:tc>
          <w:tcPr>
            <w:tcW w:w="5940" w:type="dxa"/>
          </w:tcPr>
          <w:p w:rsidR="008E675E" w:rsidRPr="00331667" w:rsidRDefault="008E675E" w:rsidP="002808DA">
            <w:pPr>
              <w:rPr>
                <w:sz w:val="20"/>
                <w:szCs w:val="20"/>
              </w:rPr>
            </w:pPr>
            <w:r w:rsidRPr="00331667">
              <w:rPr>
                <w:sz w:val="20"/>
                <w:szCs w:val="20"/>
              </w:rPr>
              <w:t>Could ask the committee to review its own charge to see if it can become something of substance and value. Labor relations / workplace items need to be removed given the now-existing CBA. Certain other technical changes to titles need to be made.</w:t>
            </w:r>
          </w:p>
        </w:tc>
      </w:tr>
      <w:tr w:rsidR="008E675E" w:rsidRPr="00331667" w:rsidTr="0050517F">
        <w:tc>
          <w:tcPr>
            <w:tcW w:w="1615" w:type="dxa"/>
            <w:vMerge/>
          </w:tcPr>
          <w:p w:rsidR="008E675E" w:rsidRPr="00331667" w:rsidRDefault="008E675E" w:rsidP="002808DA">
            <w:pPr>
              <w:rPr>
                <w:sz w:val="20"/>
                <w:szCs w:val="20"/>
              </w:rPr>
            </w:pPr>
          </w:p>
        </w:tc>
        <w:tc>
          <w:tcPr>
            <w:tcW w:w="1980" w:type="dxa"/>
          </w:tcPr>
          <w:p w:rsidR="008E675E" w:rsidRPr="00331667" w:rsidRDefault="008E675E" w:rsidP="002808DA">
            <w:pPr>
              <w:rPr>
                <w:sz w:val="20"/>
                <w:szCs w:val="20"/>
              </w:rPr>
            </w:pPr>
            <w:r w:rsidRPr="00331667">
              <w:rPr>
                <w:sz w:val="20"/>
                <w:szCs w:val="20"/>
              </w:rPr>
              <w:t>If committee is not disbanded, remove student seats</w:t>
            </w:r>
          </w:p>
          <w:p w:rsidR="008E675E" w:rsidRPr="00331667" w:rsidRDefault="008E675E" w:rsidP="002808DA">
            <w:pPr>
              <w:rPr>
                <w:sz w:val="20"/>
                <w:szCs w:val="20"/>
              </w:rPr>
            </w:pPr>
          </w:p>
        </w:tc>
        <w:tc>
          <w:tcPr>
            <w:tcW w:w="5940" w:type="dxa"/>
          </w:tcPr>
          <w:p w:rsidR="008E675E" w:rsidRPr="00331667" w:rsidRDefault="008E675E" w:rsidP="002808DA">
            <w:pPr>
              <w:rPr>
                <w:sz w:val="20"/>
                <w:szCs w:val="20"/>
              </w:rPr>
            </w:pPr>
            <w:r w:rsidRPr="00331667">
              <w:rPr>
                <w:sz w:val="20"/>
                <w:szCs w:val="20"/>
              </w:rPr>
              <w:t xml:space="preserve">What is the role of students on such a committee? A committee could always seek student input. Appointing students to university committees is VERY difficult. Having </w:t>
            </w:r>
            <w:r w:rsidR="001E285D">
              <w:rPr>
                <w:sz w:val="20"/>
                <w:szCs w:val="20"/>
              </w:rPr>
              <w:t>fewer</w:t>
            </w:r>
            <w:r w:rsidRPr="00331667">
              <w:rPr>
                <w:sz w:val="20"/>
                <w:szCs w:val="20"/>
              </w:rPr>
              <w:t xml:space="preserve"> allows more focused energy on those committees </w:t>
            </w:r>
            <w:r w:rsidR="001E285D">
              <w:rPr>
                <w:sz w:val="20"/>
                <w:szCs w:val="20"/>
              </w:rPr>
              <w:t>which</w:t>
            </w:r>
            <w:r w:rsidRPr="00331667">
              <w:rPr>
                <w:sz w:val="20"/>
                <w:szCs w:val="20"/>
              </w:rPr>
              <w:t xml:space="preserve"> are priorities for student engagement. </w:t>
            </w:r>
          </w:p>
          <w:p w:rsidR="008E675E" w:rsidRPr="00331667" w:rsidRDefault="008E675E" w:rsidP="002808DA">
            <w:pPr>
              <w:rPr>
                <w:sz w:val="20"/>
                <w:szCs w:val="20"/>
              </w:rPr>
            </w:pPr>
          </w:p>
        </w:tc>
      </w:tr>
      <w:tr w:rsidR="008E675E" w:rsidRPr="00331667" w:rsidTr="0050517F">
        <w:tc>
          <w:tcPr>
            <w:tcW w:w="1615" w:type="dxa"/>
          </w:tcPr>
          <w:p w:rsidR="008E675E" w:rsidRPr="00331667" w:rsidRDefault="008E675E" w:rsidP="002808DA">
            <w:pPr>
              <w:rPr>
                <w:sz w:val="20"/>
                <w:szCs w:val="20"/>
              </w:rPr>
            </w:pPr>
            <w:r w:rsidRPr="00331667">
              <w:rPr>
                <w:sz w:val="20"/>
                <w:szCs w:val="20"/>
              </w:rPr>
              <w:lastRenderedPageBreak/>
              <w:t>Committee on Committees</w:t>
            </w:r>
          </w:p>
        </w:tc>
        <w:tc>
          <w:tcPr>
            <w:tcW w:w="1980" w:type="dxa"/>
          </w:tcPr>
          <w:p w:rsidR="008E675E" w:rsidRPr="00331667" w:rsidRDefault="008E675E" w:rsidP="002808DA">
            <w:pPr>
              <w:rPr>
                <w:sz w:val="20"/>
                <w:szCs w:val="20"/>
              </w:rPr>
            </w:pPr>
            <w:r w:rsidRPr="00331667">
              <w:rPr>
                <w:sz w:val="20"/>
                <w:szCs w:val="20"/>
              </w:rPr>
              <w:t>Disband, or commit</w:t>
            </w:r>
          </w:p>
        </w:tc>
        <w:tc>
          <w:tcPr>
            <w:tcW w:w="5940" w:type="dxa"/>
          </w:tcPr>
          <w:p w:rsidR="008E675E" w:rsidRPr="00331667" w:rsidRDefault="008E675E" w:rsidP="002808DA">
            <w:pPr>
              <w:rPr>
                <w:sz w:val="20"/>
                <w:szCs w:val="20"/>
              </w:rPr>
            </w:pPr>
            <w:r w:rsidRPr="00331667">
              <w:rPr>
                <w:sz w:val="20"/>
                <w:szCs w:val="20"/>
              </w:rPr>
              <w:t xml:space="preserve">The work of appointing people is really done by the senate vice president, not a committee in whole. The VP could always ask for help from senators, senate exec members or others in thinking through appointments. The COC need not exist solely for appointments. In looking at other elements of the charge, the COC does not really do these things and has not for some time. If senate leadership wants to commit to the work </w:t>
            </w:r>
            <w:r w:rsidR="00C832C1" w:rsidRPr="00331667">
              <w:rPr>
                <w:sz w:val="20"/>
                <w:szCs w:val="20"/>
              </w:rPr>
              <w:t>of</w:t>
            </w:r>
            <w:r w:rsidRPr="00331667">
              <w:rPr>
                <w:sz w:val="20"/>
                <w:szCs w:val="20"/>
              </w:rPr>
              <w:t xml:space="preserve"> the COC, that’s cool, but it should not exist if it’s not going to do the role outlined. Examples:</w:t>
            </w:r>
          </w:p>
          <w:p w:rsidR="008E675E" w:rsidRPr="00331667" w:rsidRDefault="008E675E" w:rsidP="002808DA">
            <w:pPr>
              <w:rPr>
                <w:sz w:val="20"/>
                <w:szCs w:val="20"/>
              </w:rPr>
            </w:pPr>
            <w:r w:rsidRPr="00331667">
              <w:rPr>
                <w:sz w:val="20"/>
                <w:szCs w:val="20"/>
              </w:rPr>
              <w:t>--Training is largely just organized by senate coordinator and senate leadership</w:t>
            </w:r>
          </w:p>
          <w:p w:rsidR="008E675E" w:rsidRPr="00331667" w:rsidRDefault="008E675E" w:rsidP="002808DA">
            <w:pPr>
              <w:rPr>
                <w:sz w:val="20"/>
                <w:szCs w:val="20"/>
              </w:rPr>
            </w:pPr>
            <w:r w:rsidRPr="00331667">
              <w:rPr>
                <w:sz w:val="20"/>
                <w:szCs w:val="20"/>
              </w:rPr>
              <w:t>--COC has not reviewed committee work</w:t>
            </w:r>
          </w:p>
          <w:p w:rsidR="008E675E" w:rsidRPr="00331667" w:rsidRDefault="008E675E" w:rsidP="002808DA">
            <w:pPr>
              <w:rPr>
                <w:sz w:val="20"/>
                <w:szCs w:val="20"/>
              </w:rPr>
            </w:pPr>
            <w:r w:rsidRPr="00331667">
              <w:rPr>
                <w:sz w:val="20"/>
                <w:szCs w:val="20"/>
              </w:rPr>
              <w:t>--Operating processes are managed by senate exec coordinator or the individual office staffing a committee</w:t>
            </w:r>
          </w:p>
          <w:p w:rsidR="008E675E" w:rsidRPr="00331667" w:rsidRDefault="008E675E" w:rsidP="002808DA">
            <w:pPr>
              <w:rPr>
                <w:sz w:val="20"/>
                <w:szCs w:val="20"/>
              </w:rPr>
            </w:pPr>
          </w:p>
          <w:p w:rsidR="008E675E" w:rsidRPr="00331667" w:rsidRDefault="008E675E" w:rsidP="002808DA">
            <w:pPr>
              <w:rPr>
                <w:sz w:val="20"/>
                <w:szCs w:val="20"/>
              </w:rPr>
            </w:pPr>
            <w:r w:rsidRPr="00331667">
              <w:rPr>
                <w:sz w:val="20"/>
                <w:szCs w:val="20"/>
              </w:rPr>
              <w:t xml:space="preserve">It is a nice idea in theory, but without staffing or bandwidth, putting this work in a committee is just not efficient or effective, and it doesn’t get done (to which no one seems to have complained or noticed). </w:t>
            </w:r>
          </w:p>
          <w:p w:rsidR="008E675E" w:rsidRPr="00331667" w:rsidRDefault="008E675E" w:rsidP="002808DA">
            <w:pPr>
              <w:rPr>
                <w:sz w:val="20"/>
                <w:szCs w:val="20"/>
              </w:rPr>
            </w:pPr>
          </w:p>
        </w:tc>
      </w:tr>
      <w:tr w:rsidR="00A064A1" w:rsidRPr="00331667" w:rsidTr="0050517F">
        <w:tc>
          <w:tcPr>
            <w:tcW w:w="1615" w:type="dxa"/>
          </w:tcPr>
          <w:p w:rsidR="00A064A1" w:rsidRPr="00331667" w:rsidRDefault="00A064A1" w:rsidP="002808DA">
            <w:pPr>
              <w:rPr>
                <w:sz w:val="20"/>
                <w:szCs w:val="20"/>
              </w:rPr>
            </w:pPr>
            <w:r w:rsidRPr="00331667">
              <w:rPr>
                <w:sz w:val="20"/>
                <w:szCs w:val="20"/>
              </w:rPr>
              <w:t>Committee on Courses</w:t>
            </w:r>
          </w:p>
        </w:tc>
        <w:tc>
          <w:tcPr>
            <w:tcW w:w="1980" w:type="dxa"/>
          </w:tcPr>
          <w:p w:rsidR="00A064A1" w:rsidRPr="00331667" w:rsidRDefault="00A064A1" w:rsidP="002808DA">
            <w:pPr>
              <w:rPr>
                <w:sz w:val="20"/>
                <w:szCs w:val="20"/>
              </w:rPr>
            </w:pPr>
            <w:r w:rsidRPr="00331667">
              <w:rPr>
                <w:sz w:val="20"/>
                <w:szCs w:val="20"/>
              </w:rPr>
              <w:t>Remove appointed faculty seat.</w:t>
            </w:r>
          </w:p>
          <w:p w:rsidR="00A064A1" w:rsidRPr="00331667" w:rsidRDefault="00A064A1" w:rsidP="002808DA">
            <w:pPr>
              <w:rPr>
                <w:sz w:val="20"/>
                <w:szCs w:val="20"/>
              </w:rPr>
            </w:pPr>
          </w:p>
        </w:tc>
        <w:tc>
          <w:tcPr>
            <w:tcW w:w="5940" w:type="dxa"/>
          </w:tcPr>
          <w:p w:rsidR="00A064A1" w:rsidRPr="00331667" w:rsidRDefault="00A064A1" w:rsidP="00A064A1">
            <w:pPr>
              <w:rPr>
                <w:sz w:val="20"/>
                <w:szCs w:val="20"/>
              </w:rPr>
            </w:pPr>
            <w:r w:rsidRPr="00331667">
              <w:rPr>
                <w:sz w:val="20"/>
                <w:szCs w:val="20"/>
              </w:rPr>
              <w:t>Refer to motion US18/19-18, which added senate appointed member to multiple committees. This has not worked as intended and instead just creates an extra layer of bureaucracy. If the senate believes a committee needs to be coordinated with better, it can always do so on an ad hoc basis. Better communication is the key, not just additional bodies.</w:t>
            </w:r>
          </w:p>
          <w:p w:rsidR="00A064A1" w:rsidRPr="00331667" w:rsidRDefault="00A064A1" w:rsidP="00A064A1">
            <w:pPr>
              <w:rPr>
                <w:sz w:val="20"/>
                <w:szCs w:val="20"/>
              </w:rPr>
            </w:pPr>
          </w:p>
        </w:tc>
      </w:tr>
      <w:tr w:rsidR="008D1D03" w:rsidRPr="00331667" w:rsidTr="0050517F">
        <w:tc>
          <w:tcPr>
            <w:tcW w:w="1615" w:type="dxa"/>
          </w:tcPr>
          <w:p w:rsidR="008D1D03" w:rsidRPr="00331667" w:rsidRDefault="008D1D03" w:rsidP="002808DA">
            <w:pPr>
              <w:rPr>
                <w:sz w:val="20"/>
                <w:szCs w:val="20"/>
              </w:rPr>
            </w:pPr>
            <w:r>
              <w:rPr>
                <w:sz w:val="20"/>
                <w:szCs w:val="20"/>
              </w:rPr>
              <w:t>Committee on Sexual and Gender-Based Violence</w:t>
            </w:r>
          </w:p>
        </w:tc>
        <w:tc>
          <w:tcPr>
            <w:tcW w:w="1980" w:type="dxa"/>
          </w:tcPr>
          <w:p w:rsidR="008D1D03" w:rsidRPr="00331667" w:rsidRDefault="008D1D03" w:rsidP="002808DA">
            <w:pPr>
              <w:rPr>
                <w:sz w:val="20"/>
                <w:szCs w:val="20"/>
              </w:rPr>
            </w:pPr>
            <w:r>
              <w:rPr>
                <w:sz w:val="20"/>
                <w:szCs w:val="20"/>
              </w:rPr>
              <w:t xml:space="preserve">NA at this time </w:t>
            </w:r>
            <w:r w:rsidRPr="008D1D03">
              <w:rPr>
                <w:sz w:val="20"/>
                <w:szCs w:val="20"/>
              </w:rPr>
              <w:sym w:font="Wingdings" w:char="F0E0"/>
            </w:r>
            <w:r>
              <w:rPr>
                <w:sz w:val="20"/>
                <w:szCs w:val="20"/>
              </w:rPr>
              <w:t xml:space="preserve"> </w:t>
            </w:r>
          </w:p>
        </w:tc>
        <w:tc>
          <w:tcPr>
            <w:tcW w:w="5940" w:type="dxa"/>
          </w:tcPr>
          <w:p w:rsidR="008D1D03" w:rsidRDefault="008D1D03" w:rsidP="00A064A1">
            <w:pPr>
              <w:rPr>
                <w:sz w:val="20"/>
                <w:szCs w:val="20"/>
              </w:rPr>
            </w:pPr>
            <w:r>
              <w:rPr>
                <w:sz w:val="20"/>
                <w:szCs w:val="20"/>
              </w:rPr>
              <w:t xml:space="preserve">Task the committee with a self-review. This committee was formed when there was imminent policy work to be done. That work has been completed and, even since, modified.  The committee should review the charge and membership requirements in consultation with OICRC. For example: Perhaps there is a broader need that OICRC has identified and sexual and gender-based violence is just part of it.  Regarding membership, they should specifically look at the seat from WGS faculty (to date: no response has been received from them). Further, regarding membership, the hybrid appointment/elected nature is confusing. It seems like this could simply be appointed. Regarding the law school appointment, this seems a little silly. Just because someone is from the Law School doesn’t mean they have anything to add to the conversation with regard to legal affairs in this space (i.e., they are not the institution’s attorney (general counsel is) and they might be a property law or IP law expert). </w:t>
            </w:r>
          </w:p>
          <w:p w:rsidR="008D1D03" w:rsidRPr="00331667" w:rsidRDefault="008D1D03" w:rsidP="00A064A1">
            <w:pPr>
              <w:rPr>
                <w:sz w:val="20"/>
                <w:szCs w:val="20"/>
              </w:rPr>
            </w:pPr>
          </w:p>
        </w:tc>
      </w:tr>
      <w:tr w:rsidR="001C44B3" w:rsidRPr="00331667" w:rsidTr="0050517F">
        <w:tc>
          <w:tcPr>
            <w:tcW w:w="1615" w:type="dxa"/>
          </w:tcPr>
          <w:p w:rsidR="001C44B3" w:rsidRPr="00331667" w:rsidRDefault="001C44B3" w:rsidP="002808DA">
            <w:pPr>
              <w:rPr>
                <w:sz w:val="20"/>
                <w:szCs w:val="20"/>
              </w:rPr>
            </w:pPr>
            <w:r>
              <w:rPr>
                <w:sz w:val="20"/>
                <w:szCs w:val="20"/>
              </w:rPr>
              <w:t>Continuous Improvement and Evaluation of Teaching Committee</w:t>
            </w:r>
          </w:p>
        </w:tc>
        <w:tc>
          <w:tcPr>
            <w:tcW w:w="1980" w:type="dxa"/>
          </w:tcPr>
          <w:p w:rsidR="001C44B3" w:rsidRPr="00331667" w:rsidRDefault="001C44B3" w:rsidP="002808DA">
            <w:pPr>
              <w:rPr>
                <w:sz w:val="20"/>
                <w:szCs w:val="20"/>
              </w:rPr>
            </w:pPr>
            <w:r>
              <w:rPr>
                <w:sz w:val="20"/>
                <w:szCs w:val="20"/>
              </w:rPr>
              <w:t xml:space="preserve">NA at this time </w:t>
            </w:r>
            <w:r w:rsidRPr="001C44B3">
              <w:rPr>
                <w:sz w:val="20"/>
                <w:szCs w:val="20"/>
              </w:rPr>
              <w:sym w:font="Wingdings" w:char="F0E0"/>
            </w:r>
            <w:r>
              <w:rPr>
                <w:sz w:val="20"/>
                <w:szCs w:val="20"/>
              </w:rPr>
              <w:t xml:space="preserve"> </w:t>
            </w:r>
          </w:p>
        </w:tc>
        <w:tc>
          <w:tcPr>
            <w:tcW w:w="5940" w:type="dxa"/>
          </w:tcPr>
          <w:p w:rsidR="001C44B3" w:rsidRDefault="001C44B3" w:rsidP="002808DA">
            <w:pPr>
              <w:rPr>
                <w:sz w:val="20"/>
                <w:szCs w:val="20"/>
              </w:rPr>
            </w:pPr>
            <w:r>
              <w:rPr>
                <w:sz w:val="20"/>
                <w:szCs w:val="20"/>
              </w:rPr>
              <w:t xml:space="preserve">Review the membership requirement at least one of the faculty members must be a tenured professor and that at least one must be from the senate. This isn’t necessarily difficult from a quantity standpoint, but it seems like a layer of specificity that requires a review of the justification.  Particularly the senate seat – it should not require a dual position for good coordination or communication. As a senate committee, it reports to the senate anyway. And this may open up one more opportunity for someone who is not elected to the senate. </w:t>
            </w:r>
          </w:p>
          <w:p w:rsidR="001C44B3" w:rsidRPr="00331667" w:rsidRDefault="001C44B3" w:rsidP="002808DA">
            <w:pPr>
              <w:rPr>
                <w:sz w:val="20"/>
                <w:szCs w:val="20"/>
              </w:rPr>
            </w:pPr>
          </w:p>
        </w:tc>
      </w:tr>
      <w:tr w:rsidR="002808DA" w:rsidRPr="00331667" w:rsidTr="0050517F">
        <w:tc>
          <w:tcPr>
            <w:tcW w:w="1615" w:type="dxa"/>
            <w:vMerge w:val="restart"/>
          </w:tcPr>
          <w:p w:rsidR="002808DA" w:rsidRPr="00331667" w:rsidRDefault="002808DA" w:rsidP="002808DA">
            <w:pPr>
              <w:rPr>
                <w:sz w:val="20"/>
                <w:szCs w:val="20"/>
              </w:rPr>
            </w:pPr>
            <w:r w:rsidRPr="00331667">
              <w:rPr>
                <w:sz w:val="20"/>
                <w:szCs w:val="20"/>
              </w:rPr>
              <w:lastRenderedPageBreak/>
              <w:t xml:space="preserve">Core Education Council </w:t>
            </w:r>
          </w:p>
        </w:tc>
        <w:tc>
          <w:tcPr>
            <w:tcW w:w="1980" w:type="dxa"/>
          </w:tcPr>
          <w:p w:rsidR="002808DA" w:rsidRPr="00331667" w:rsidRDefault="002808DA" w:rsidP="002808DA">
            <w:pPr>
              <w:rPr>
                <w:sz w:val="20"/>
                <w:szCs w:val="20"/>
              </w:rPr>
            </w:pPr>
            <w:r w:rsidRPr="00331667">
              <w:rPr>
                <w:sz w:val="20"/>
                <w:szCs w:val="20"/>
              </w:rPr>
              <w:t xml:space="preserve">Make all of the seats appointed. </w:t>
            </w:r>
          </w:p>
        </w:tc>
        <w:tc>
          <w:tcPr>
            <w:tcW w:w="5940" w:type="dxa"/>
          </w:tcPr>
          <w:p w:rsidR="002808DA" w:rsidRPr="00331667" w:rsidRDefault="002808DA" w:rsidP="002808DA">
            <w:pPr>
              <w:rPr>
                <w:sz w:val="20"/>
                <w:szCs w:val="20"/>
              </w:rPr>
            </w:pPr>
            <w:r w:rsidRPr="00331667">
              <w:rPr>
                <w:sz w:val="20"/>
                <w:szCs w:val="20"/>
              </w:rPr>
              <w:t xml:space="preserve">This provides senate leadership flexibility to ensure broad representation of people who have expertise and interest in these topics. It allows for the continuation of people mid-project without risk of election disruption. Further, having seats both elected AND appointed is complicated administratively. </w:t>
            </w:r>
          </w:p>
          <w:p w:rsidR="002808DA" w:rsidRPr="00331667" w:rsidRDefault="002808DA" w:rsidP="002808DA">
            <w:pPr>
              <w:rPr>
                <w:sz w:val="20"/>
                <w:szCs w:val="20"/>
              </w:rPr>
            </w:pPr>
          </w:p>
        </w:tc>
      </w:tr>
      <w:tr w:rsidR="002808DA" w:rsidRPr="00331667" w:rsidTr="0050517F">
        <w:tc>
          <w:tcPr>
            <w:tcW w:w="1615" w:type="dxa"/>
            <w:vMerge/>
          </w:tcPr>
          <w:p w:rsidR="002808DA" w:rsidRPr="00331667" w:rsidRDefault="002808DA" w:rsidP="002808DA">
            <w:pPr>
              <w:rPr>
                <w:sz w:val="20"/>
                <w:szCs w:val="20"/>
              </w:rPr>
            </w:pPr>
          </w:p>
        </w:tc>
        <w:tc>
          <w:tcPr>
            <w:tcW w:w="1980" w:type="dxa"/>
          </w:tcPr>
          <w:p w:rsidR="002808DA" w:rsidRPr="00331667" w:rsidRDefault="002808DA" w:rsidP="002808DA">
            <w:pPr>
              <w:rPr>
                <w:sz w:val="20"/>
                <w:szCs w:val="20"/>
              </w:rPr>
            </w:pPr>
            <w:r w:rsidRPr="00331667">
              <w:rPr>
                <w:sz w:val="20"/>
                <w:szCs w:val="20"/>
              </w:rPr>
              <w:t>Change CAS seat composition to 7 at-large, distributed with broad departmental distribution in mind</w:t>
            </w:r>
          </w:p>
        </w:tc>
        <w:tc>
          <w:tcPr>
            <w:tcW w:w="5940" w:type="dxa"/>
          </w:tcPr>
          <w:p w:rsidR="002808DA" w:rsidRPr="00331667" w:rsidRDefault="002808DA" w:rsidP="002808DA">
            <w:pPr>
              <w:rPr>
                <w:sz w:val="20"/>
                <w:szCs w:val="20"/>
              </w:rPr>
            </w:pPr>
            <w:r w:rsidRPr="00331667">
              <w:rPr>
                <w:sz w:val="20"/>
                <w:szCs w:val="20"/>
              </w:rPr>
              <w:t>Recruiting one from each division has sometimes proven difficult in the election. For example: If no one runs for the NS seat but 2 good folks want the SS seat, we go through an exercise that probably results in the election “loser” getting appointed anyway. If the election for 3 seats stands, you could use similar language. Elect 3 at large, then appoint 4 at large with the distribution of all 7 broadly across the college.</w:t>
            </w:r>
          </w:p>
          <w:p w:rsidR="002808DA" w:rsidRPr="00331667" w:rsidRDefault="002808DA" w:rsidP="002808DA">
            <w:pPr>
              <w:rPr>
                <w:sz w:val="20"/>
                <w:szCs w:val="20"/>
              </w:rPr>
            </w:pPr>
          </w:p>
        </w:tc>
      </w:tr>
      <w:tr w:rsidR="00DE7042" w:rsidRPr="00331667" w:rsidTr="0050517F">
        <w:tc>
          <w:tcPr>
            <w:tcW w:w="1615" w:type="dxa"/>
            <w:vMerge/>
          </w:tcPr>
          <w:p w:rsidR="00DE7042" w:rsidRPr="00331667" w:rsidRDefault="00DE7042" w:rsidP="00DE7042">
            <w:pPr>
              <w:rPr>
                <w:sz w:val="20"/>
                <w:szCs w:val="20"/>
              </w:rPr>
            </w:pPr>
          </w:p>
        </w:tc>
        <w:tc>
          <w:tcPr>
            <w:tcW w:w="1980" w:type="dxa"/>
          </w:tcPr>
          <w:p w:rsidR="00DE7042" w:rsidRPr="00331667" w:rsidRDefault="00DE7042" w:rsidP="00DE7042">
            <w:pPr>
              <w:rPr>
                <w:sz w:val="20"/>
                <w:szCs w:val="20"/>
              </w:rPr>
            </w:pPr>
            <w:r w:rsidRPr="00331667">
              <w:rPr>
                <w:sz w:val="20"/>
                <w:szCs w:val="20"/>
              </w:rPr>
              <w:t>Remove appointed faculty seat.</w:t>
            </w:r>
          </w:p>
          <w:p w:rsidR="00DE7042" w:rsidRPr="00331667" w:rsidRDefault="00DE7042" w:rsidP="00DE7042">
            <w:pPr>
              <w:rPr>
                <w:sz w:val="20"/>
                <w:szCs w:val="20"/>
              </w:rPr>
            </w:pPr>
          </w:p>
        </w:tc>
        <w:tc>
          <w:tcPr>
            <w:tcW w:w="5940" w:type="dxa"/>
          </w:tcPr>
          <w:p w:rsidR="00DE7042" w:rsidRPr="00331667" w:rsidRDefault="00DE7042" w:rsidP="00DE7042">
            <w:pPr>
              <w:rPr>
                <w:sz w:val="20"/>
                <w:szCs w:val="20"/>
              </w:rPr>
            </w:pPr>
            <w:r w:rsidRPr="00331667">
              <w:rPr>
                <w:sz w:val="20"/>
                <w:szCs w:val="20"/>
              </w:rPr>
              <w:t>Refer to motion US18/19-18, which added senate appointed member to multiple committees. This has not worked as intended and instead just creates an extra layer of bureaucracy. If the senate believes a committee needs to be coordinated with better, it can always do so on an ad hoc basis. Better communication is the key, not just additional bodies.</w:t>
            </w:r>
          </w:p>
          <w:p w:rsidR="00DE7042" w:rsidRPr="00331667" w:rsidRDefault="00DE7042" w:rsidP="00DE7042">
            <w:pPr>
              <w:rPr>
                <w:sz w:val="20"/>
                <w:szCs w:val="20"/>
              </w:rPr>
            </w:pPr>
          </w:p>
        </w:tc>
      </w:tr>
      <w:tr w:rsidR="002808DA" w:rsidRPr="00331667" w:rsidTr="0050517F">
        <w:tc>
          <w:tcPr>
            <w:tcW w:w="1615" w:type="dxa"/>
          </w:tcPr>
          <w:p w:rsidR="002808DA" w:rsidRPr="00331667" w:rsidRDefault="002808DA" w:rsidP="002808DA">
            <w:pPr>
              <w:rPr>
                <w:sz w:val="20"/>
                <w:szCs w:val="20"/>
              </w:rPr>
            </w:pPr>
            <w:r w:rsidRPr="00331667">
              <w:rPr>
                <w:sz w:val="20"/>
                <w:szCs w:val="20"/>
              </w:rPr>
              <w:t>Distinguished Teaching Awards Committee</w:t>
            </w:r>
          </w:p>
        </w:tc>
        <w:tc>
          <w:tcPr>
            <w:tcW w:w="1980" w:type="dxa"/>
          </w:tcPr>
          <w:p w:rsidR="002808DA" w:rsidRPr="00331667" w:rsidRDefault="002808DA" w:rsidP="002808DA">
            <w:pPr>
              <w:rPr>
                <w:sz w:val="20"/>
                <w:szCs w:val="20"/>
              </w:rPr>
            </w:pPr>
            <w:r w:rsidRPr="00331667">
              <w:rPr>
                <w:sz w:val="20"/>
                <w:szCs w:val="20"/>
              </w:rPr>
              <w:t>Transition this to an administrative committee (not senate committee)</w:t>
            </w:r>
          </w:p>
        </w:tc>
        <w:tc>
          <w:tcPr>
            <w:tcW w:w="5940" w:type="dxa"/>
          </w:tcPr>
          <w:p w:rsidR="002808DA" w:rsidRPr="00331667" w:rsidRDefault="002808DA" w:rsidP="002808DA">
            <w:pPr>
              <w:rPr>
                <w:sz w:val="20"/>
                <w:szCs w:val="20"/>
              </w:rPr>
            </w:pPr>
            <w:r w:rsidRPr="00331667">
              <w:rPr>
                <w:sz w:val="20"/>
                <w:szCs w:val="20"/>
              </w:rPr>
              <w:t xml:space="preserve">This has functionally worked as an admin committee for years. OTP has managed its work and appointments. Faculty (senate or otherwise) and students are able to submit nominations and provide input. Transitioning it to admin committee would align it with the Honorary Degree and Distinguished Service Award Committee. The committee is high functioning and works well. OTP is supportive of this. </w:t>
            </w:r>
          </w:p>
          <w:p w:rsidR="002808DA" w:rsidRPr="00331667" w:rsidRDefault="002808DA" w:rsidP="002808DA">
            <w:pPr>
              <w:rPr>
                <w:sz w:val="20"/>
                <w:szCs w:val="20"/>
              </w:rPr>
            </w:pPr>
          </w:p>
        </w:tc>
      </w:tr>
      <w:tr w:rsidR="002808DA" w:rsidRPr="00331667" w:rsidTr="0050517F">
        <w:tc>
          <w:tcPr>
            <w:tcW w:w="1615" w:type="dxa"/>
          </w:tcPr>
          <w:p w:rsidR="002808DA" w:rsidRPr="00331667" w:rsidRDefault="002808DA" w:rsidP="002808DA">
            <w:pPr>
              <w:rPr>
                <w:sz w:val="20"/>
                <w:szCs w:val="20"/>
              </w:rPr>
            </w:pPr>
            <w:r w:rsidRPr="00331667">
              <w:rPr>
                <w:sz w:val="20"/>
                <w:szCs w:val="20"/>
              </w:rPr>
              <w:t>Equity, Inclusion and Diversity Committee</w:t>
            </w:r>
          </w:p>
        </w:tc>
        <w:tc>
          <w:tcPr>
            <w:tcW w:w="1980" w:type="dxa"/>
          </w:tcPr>
          <w:p w:rsidR="002808DA" w:rsidRPr="00331667" w:rsidRDefault="002808DA" w:rsidP="002808DA">
            <w:pPr>
              <w:rPr>
                <w:sz w:val="20"/>
                <w:szCs w:val="20"/>
              </w:rPr>
            </w:pPr>
            <w:r w:rsidRPr="00331667">
              <w:rPr>
                <w:sz w:val="20"/>
                <w:szCs w:val="20"/>
              </w:rPr>
              <w:t>Primary recommendation: disband. Secondary: transition to administrative committee (it is an administrative advisory group by name/senate action).  Either one could include language that emphasizes the senate’s view of the importance of DEI work and the expectation that shared governance considerations always be taken into account in this work.</w:t>
            </w:r>
          </w:p>
          <w:p w:rsidR="002808DA" w:rsidRPr="00331667" w:rsidRDefault="002808DA" w:rsidP="002808DA">
            <w:pPr>
              <w:rPr>
                <w:sz w:val="20"/>
                <w:szCs w:val="20"/>
              </w:rPr>
            </w:pPr>
            <w:r w:rsidRPr="00331667">
              <w:rPr>
                <w:sz w:val="20"/>
                <w:szCs w:val="20"/>
              </w:rPr>
              <w:t xml:space="preserve"> </w:t>
            </w:r>
          </w:p>
        </w:tc>
        <w:tc>
          <w:tcPr>
            <w:tcW w:w="5940" w:type="dxa"/>
          </w:tcPr>
          <w:p w:rsidR="002808DA" w:rsidRPr="00331667" w:rsidRDefault="002808DA" w:rsidP="002808DA">
            <w:pPr>
              <w:rPr>
                <w:sz w:val="20"/>
                <w:szCs w:val="20"/>
              </w:rPr>
            </w:pPr>
            <w:r w:rsidRPr="00331667">
              <w:rPr>
                <w:sz w:val="20"/>
                <w:szCs w:val="20"/>
              </w:rPr>
              <w:t xml:space="preserve">This administrative advisory group was created by senate action during the 2013-2014 academic year when Dr. Alex-Assensoh was new to the position. Since then, DEI work has become more embedded across the institution, including things such as the IDEAL Framework and resulting Diversity Action Plans in each school/college (and sometimes sub-units therein). Further, the work has been embedded more directly in the senate’s own work and does not need a committee. Examples include the anti-racism academy and efforts to seek and analyze more data. This AAG has not convened or met as imagined in the 2013-14 resolution and it should be repealed. In lieu of this there has been the university wide diversity committee (which led to the IDEAL framework) and the Division of Equity and Inclusion has CODAC and other operational units to help with outreach and engagement. </w:t>
            </w:r>
          </w:p>
        </w:tc>
      </w:tr>
      <w:tr w:rsidR="002808DA" w:rsidRPr="00331667" w:rsidTr="0050517F">
        <w:tc>
          <w:tcPr>
            <w:tcW w:w="1615" w:type="dxa"/>
            <w:vMerge w:val="restart"/>
          </w:tcPr>
          <w:p w:rsidR="002808DA" w:rsidRPr="00331667" w:rsidRDefault="002808DA" w:rsidP="002808DA">
            <w:pPr>
              <w:rPr>
                <w:sz w:val="20"/>
                <w:szCs w:val="20"/>
              </w:rPr>
            </w:pPr>
            <w:r w:rsidRPr="00331667">
              <w:rPr>
                <w:sz w:val="20"/>
                <w:szCs w:val="20"/>
              </w:rPr>
              <w:t>Faculty Advisory Committee</w:t>
            </w:r>
          </w:p>
        </w:tc>
        <w:tc>
          <w:tcPr>
            <w:tcW w:w="1980" w:type="dxa"/>
          </w:tcPr>
          <w:p w:rsidR="002808DA" w:rsidRPr="00331667" w:rsidRDefault="002808DA" w:rsidP="002808DA">
            <w:pPr>
              <w:rPr>
                <w:sz w:val="20"/>
                <w:szCs w:val="20"/>
              </w:rPr>
            </w:pPr>
            <w:r w:rsidRPr="00331667">
              <w:rPr>
                <w:sz w:val="20"/>
                <w:szCs w:val="20"/>
              </w:rPr>
              <w:t xml:space="preserve">Remove from the charge that the </w:t>
            </w:r>
            <w:r w:rsidRPr="00331667">
              <w:rPr>
                <w:sz w:val="20"/>
                <w:szCs w:val="20"/>
              </w:rPr>
              <w:lastRenderedPageBreak/>
              <w:t xml:space="preserve">confidentiality agreement will be posted on the committee page. </w:t>
            </w:r>
          </w:p>
          <w:p w:rsidR="002808DA" w:rsidRPr="00331667" w:rsidRDefault="002808DA" w:rsidP="002808DA">
            <w:pPr>
              <w:rPr>
                <w:sz w:val="20"/>
                <w:szCs w:val="20"/>
              </w:rPr>
            </w:pPr>
          </w:p>
        </w:tc>
        <w:tc>
          <w:tcPr>
            <w:tcW w:w="5940" w:type="dxa"/>
          </w:tcPr>
          <w:p w:rsidR="002808DA" w:rsidRPr="00331667" w:rsidRDefault="002808DA" w:rsidP="002808DA">
            <w:pPr>
              <w:rPr>
                <w:sz w:val="20"/>
                <w:szCs w:val="20"/>
              </w:rPr>
            </w:pPr>
            <w:r w:rsidRPr="00331667">
              <w:rPr>
                <w:sz w:val="20"/>
                <w:szCs w:val="20"/>
              </w:rPr>
              <w:lastRenderedPageBreak/>
              <w:t xml:space="preserve">This is an unnecessary piece of work. The agreement is always available upon request and can be posted if we find demand for this. </w:t>
            </w:r>
            <w:r w:rsidRPr="00331667">
              <w:rPr>
                <w:sz w:val="20"/>
                <w:szCs w:val="20"/>
              </w:rPr>
              <w:lastRenderedPageBreak/>
              <w:t xml:space="preserve">But it has not been updated in years and no one has looked or noticed. </w:t>
            </w:r>
          </w:p>
        </w:tc>
      </w:tr>
      <w:tr w:rsidR="002808DA" w:rsidRPr="00331667" w:rsidTr="0050517F">
        <w:tc>
          <w:tcPr>
            <w:tcW w:w="1615" w:type="dxa"/>
            <w:vMerge/>
          </w:tcPr>
          <w:p w:rsidR="002808DA" w:rsidRPr="00331667" w:rsidRDefault="002808DA" w:rsidP="002808DA">
            <w:pPr>
              <w:rPr>
                <w:sz w:val="20"/>
                <w:szCs w:val="20"/>
              </w:rPr>
            </w:pPr>
          </w:p>
        </w:tc>
        <w:tc>
          <w:tcPr>
            <w:tcW w:w="1980" w:type="dxa"/>
          </w:tcPr>
          <w:p w:rsidR="002808DA" w:rsidRPr="00331667" w:rsidRDefault="002808DA" w:rsidP="002808DA">
            <w:pPr>
              <w:rPr>
                <w:sz w:val="20"/>
                <w:szCs w:val="20"/>
              </w:rPr>
            </w:pPr>
            <w:r w:rsidRPr="00331667">
              <w:rPr>
                <w:sz w:val="20"/>
                <w:szCs w:val="20"/>
              </w:rPr>
              <w:t xml:space="preserve">Give the president authority to appoint up to two </w:t>
            </w:r>
            <w:r w:rsidRPr="00331667">
              <w:rPr>
                <w:i/>
                <w:sz w:val="20"/>
                <w:szCs w:val="20"/>
              </w:rPr>
              <w:t>faculty</w:t>
            </w:r>
            <w:r w:rsidRPr="00331667">
              <w:rPr>
                <w:sz w:val="20"/>
                <w:szCs w:val="20"/>
              </w:rPr>
              <w:t xml:space="preserve"> members to a one-year term if in his/her discretion there is not a broad enough cross section of representation from faculty units. </w:t>
            </w:r>
          </w:p>
          <w:p w:rsidR="002808DA" w:rsidRPr="00331667" w:rsidRDefault="002808DA" w:rsidP="002808DA">
            <w:pPr>
              <w:rPr>
                <w:sz w:val="20"/>
                <w:szCs w:val="20"/>
              </w:rPr>
            </w:pPr>
          </w:p>
        </w:tc>
        <w:tc>
          <w:tcPr>
            <w:tcW w:w="5940" w:type="dxa"/>
          </w:tcPr>
          <w:p w:rsidR="002808DA" w:rsidRPr="00331667" w:rsidRDefault="002808DA" w:rsidP="002808DA">
            <w:pPr>
              <w:rPr>
                <w:sz w:val="20"/>
                <w:szCs w:val="20"/>
              </w:rPr>
            </w:pPr>
            <w:r w:rsidRPr="00331667">
              <w:rPr>
                <w:sz w:val="20"/>
                <w:szCs w:val="20"/>
              </w:rPr>
              <w:t xml:space="preserve">This would be optional and is merely a way to give the president ability to create greater diversity. If, for example, he thinks a particular topic will come up during a year pertaining to a school or college but that S/C is not represented, he could add someone. It is, after all, an advisory group to the president. </w:t>
            </w:r>
          </w:p>
          <w:p w:rsidR="002808DA" w:rsidRPr="00331667" w:rsidRDefault="002808DA" w:rsidP="002808DA">
            <w:pPr>
              <w:rPr>
                <w:i/>
                <w:sz w:val="20"/>
                <w:szCs w:val="20"/>
                <w:u w:val="single"/>
              </w:rPr>
            </w:pPr>
          </w:p>
        </w:tc>
      </w:tr>
      <w:tr w:rsidR="002808DA" w:rsidRPr="00331667" w:rsidTr="0050517F">
        <w:tc>
          <w:tcPr>
            <w:tcW w:w="1615" w:type="dxa"/>
            <w:vMerge/>
          </w:tcPr>
          <w:p w:rsidR="002808DA" w:rsidRPr="00331667" w:rsidRDefault="002808DA" w:rsidP="002808DA">
            <w:pPr>
              <w:rPr>
                <w:sz w:val="20"/>
                <w:szCs w:val="20"/>
              </w:rPr>
            </w:pPr>
          </w:p>
        </w:tc>
        <w:tc>
          <w:tcPr>
            <w:tcW w:w="1980" w:type="dxa"/>
          </w:tcPr>
          <w:p w:rsidR="002808DA" w:rsidRPr="00331667" w:rsidRDefault="002808DA" w:rsidP="002808DA">
            <w:pPr>
              <w:rPr>
                <w:sz w:val="20"/>
                <w:szCs w:val="20"/>
              </w:rPr>
            </w:pPr>
            <w:r w:rsidRPr="00331667">
              <w:rPr>
                <w:sz w:val="20"/>
                <w:szCs w:val="20"/>
              </w:rPr>
              <w:t xml:space="preserve">Exclude OA seats from the statement that “no two people from any one unit or professional school/college…” etc. </w:t>
            </w:r>
          </w:p>
        </w:tc>
        <w:tc>
          <w:tcPr>
            <w:tcW w:w="5940" w:type="dxa"/>
          </w:tcPr>
          <w:p w:rsidR="002808DA" w:rsidRPr="00331667" w:rsidRDefault="002808DA" w:rsidP="002808DA">
            <w:pPr>
              <w:rPr>
                <w:sz w:val="20"/>
                <w:szCs w:val="20"/>
              </w:rPr>
            </w:pPr>
            <w:r w:rsidRPr="00331667">
              <w:rPr>
                <w:sz w:val="20"/>
                <w:szCs w:val="20"/>
              </w:rPr>
              <w:t>We had a situation where an OA worked in a school or college and thus, that S/C was precluded from running any faculty for a professional school faculty vacancy. We do not believe this is the intent. OAs are there to provide their unit’s perspective but, more than that, provide the admin staff perspective. Faculty should have a little more flexibility than this to run since it is, first and foremost, a faculty body.</w:t>
            </w:r>
          </w:p>
        </w:tc>
      </w:tr>
      <w:tr w:rsidR="002808DA" w:rsidRPr="00331667" w:rsidTr="0050517F">
        <w:tc>
          <w:tcPr>
            <w:tcW w:w="1615" w:type="dxa"/>
            <w:vMerge/>
          </w:tcPr>
          <w:p w:rsidR="002808DA" w:rsidRPr="00331667" w:rsidRDefault="002808DA" w:rsidP="002808DA">
            <w:pPr>
              <w:rPr>
                <w:sz w:val="20"/>
                <w:szCs w:val="20"/>
              </w:rPr>
            </w:pPr>
          </w:p>
        </w:tc>
        <w:tc>
          <w:tcPr>
            <w:tcW w:w="1980" w:type="dxa"/>
          </w:tcPr>
          <w:p w:rsidR="002808DA" w:rsidRPr="00331667" w:rsidRDefault="002808DA" w:rsidP="002808DA">
            <w:pPr>
              <w:rPr>
                <w:sz w:val="20"/>
                <w:szCs w:val="20"/>
              </w:rPr>
            </w:pPr>
            <w:r w:rsidRPr="00331667">
              <w:rPr>
                <w:sz w:val="20"/>
                <w:szCs w:val="20"/>
              </w:rPr>
              <w:t xml:space="preserve">Exclude Career/NTT seats from the “no two from the same dept/unit” rule. </w:t>
            </w:r>
          </w:p>
          <w:p w:rsidR="002808DA" w:rsidRPr="00331667" w:rsidRDefault="002808DA" w:rsidP="002808DA">
            <w:pPr>
              <w:rPr>
                <w:sz w:val="20"/>
                <w:szCs w:val="20"/>
              </w:rPr>
            </w:pPr>
          </w:p>
        </w:tc>
        <w:tc>
          <w:tcPr>
            <w:tcW w:w="5940" w:type="dxa"/>
          </w:tcPr>
          <w:p w:rsidR="002808DA" w:rsidRPr="00331667" w:rsidRDefault="002808DA" w:rsidP="002808DA">
            <w:pPr>
              <w:rPr>
                <w:sz w:val="20"/>
                <w:szCs w:val="20"/>
              </w:rPr>
            </w:pPr>
            <w:r w:rsidRPr="00331667">
              <w:rPr>
                <w:sz w:val="20"/>
                <w:szCs w:val="20"/>
              </w:rPr>
              <w:t xml:space="preserve">This restriction creates a weird issue with the election.  If a TT and NTT from Physics both run and win in their respective election, who “wins” between them. What an odd place to put the election moderators in. Do you ask? Flip a coin? Give to the one with more votes? None seems fair and you are dealing with it on the back end. Perhaps they didn’t run for something else because of this?   </w:t>
            </w:r>
          </w:p>
          <w:p w:rsidR="002808DA" w:rsidRPr="00331667" w:rsidRDefault="002808DA" w:rsidP="002808DA">
            <w:pPr>
              <w:rPr>
                <w:sz w:val="20"/>
                <w:szCs w:val="20"/>
              </w:rPr>
            </w:pPr>
          </w:p>
          <w:p w:rsidR="002808DA" w:rsidRPr="00331667" w:rsidRDefault="002808DA" w:rsidP="002808DA">
            <w:pPr>
              <w:rPr>
                <w:sz w:val="20"/>
                <w:szCs w:val="20"/>
              </w:rPr>
            </w:pPr>
            <w:r w:rsidRPr="00331667">
              <w:rPr>
                <w:sz w:val="20"/>
                <w:szCs w:val="20"/>
              </w:rPr>
              <w:t xml:space="preserve">The trouble arising from double representation of different positions is minimal. One brings a career faculty perspective and one a TTF perspective. And again, if </w:t>
            </w:r>
            <w:proofErr w:type="spellStart"/>
            <w:r w:rsidRPr="00331667">
              <w:rPr>
                <w:sz w:val="20"/>
                <w:szCs w:val="20"/>
              </w:rPr>
              <w:t>pres</w:t>
            </w:r>
            <w:proofErr w:type="spellEnd"/>
            <w:r w:rsidRPr="00331667">
              <w:rPr>
                <w:sz w:val="20"/>
                <w:szCs w:val="20"/>
              </w:rPr>
              <w:t xml:space="preserve"> is given ability to help spread out representation by adding 1 for year if this happens, that can help. </w:t>
            </w:r>
          </w:p>
          <w:p w:rsidR="002808DA" w:rsidRPr="00331667" w:rsidRDefault="002808DA" w:rsidP="002808DA">
            <w:pPr>
              <w:rPr>
                <w:sz w:val="20"/>
                <w:szCs w:val="20"/>
              </w:rPr>
            </w:pPr>
          </w:p>
        </w:tc>
      </w:tr>
      <w:tr w:rsidR="002808DA" w:rsidRPr="00331667" w:rsidTr="0050517F">
        <w:tc>
          <w:tcPr>
            <w:tcW w:w="1615" w:type="dxa"/>
            <w:vMerge/>
          </w:tcPr>
          <w:p w:rsidR="002808DA" w:rsidRPr="00331667" w:rsidRDefault="002808DA" w:rsidP="002808DA">
            <w:pPr>
              <w:rPr>
                <w:sz w:val="20"/>
                <w:szCs w:val="20"/>
              </w:rPr>
            </w:pPr>
          </w:p>
        </w:tc>
        <w:tc>
          <w:tcPr>
            <w:tcW w:w="1980" w:type="dxa"/>
          </w:tcPr>
          <w:p w:rsidR="002808DA" w:rsidRPr="00331667" w:rsidRDefault="002808DA" w:rsidP="002808DA">
            <w:pPr>
              <w:rPr>
                <w:sz w:val="20"/>
                <w:szCs w:val="20"/>
              </w:rPr>
            </w:pPr>
            <w:r w:rsidRPr="00331667">
              <w:rPr>
                <w:sz w:val="20"/>
                <w:szCs w:val="20"/>
              </w:rPr>
              <w:t xml:space="preserve">Change all CAS TTF seats to at large </w:t>
            </w:r>
          </w:p>
          <w:p w:rsidR="002808DA" w:rsidRPr="00331667" w:rsidRDefault="002808DA" w:rsidP="002808DA">
            <w:pPr>
              <w:rPr>
                <w:sz w:val="20"/>
                <w:szCs w:val="20"/>
              </w:rPr>
            </w:pPr>
          </w:p>
          <w:p w:rsidR="002808DA" w:rsidRPr="00331667" w:rsidRDefault="002808DA" w:rsidP="002808DA">
            <w:pPr>
              <w:rPr>
                <w:sz w:val="20"/>
                <w:szCs w:val="20"/>
              </w:rPr>
            </w:pPr>
            <w:r w:rsidRPr="00331667">
              <w:rPr>
                <w:sz w:val="20"/>
                <w:szCs w:val="20"/>
              </w:rPr>
              <w:t>OR</w:t>
            </w:r>
          </w:p>
          <w:p w:rsidR="002808DA" w:rsidRPr="00331667" w:rsidRDefault="002808DA" w:rsidP="002808DA">
            <w:pPr>
              <w:rPr>
                <w:sz w:val="20"/>
                <w:szCs w:val="20"/>
              </w:rPr>
            </w:pPr>
          </w:p>
          <w:p w:rsidR="002808DA" w:rsidRPr="00331667" w:rsidRDefault="002808DA" w:rsidP="002808DA">
            <w:pPr>
              <w:rPr>
                <w:sz w:val="20"/>
                <w:szCs w:val="20"/>
              </w:rPr>
            </w:pPr>
            <w:r w:rsidRPr="00331667">
              <w:rPr>
                <w:sz w:val="20"/>
                <w:szCs w:val="20"/>
              </w:rPr>
              <w:t>Increase the number of people on the committee by 2 and have 2 from each division with no at-large. (Or increase by one, have 2 from each division with no at-large, and reduce professional S/C representation by 1.)</w:t>
            </w:r>
          </w:p>
        </w:tc>
        <w:tc>
          <w:tcPr>
            <w:tcW w:w="5940" w:type="dxa"/>
          </w:tcPr>
          <w:p w:rsidR="002808DA" w:rsidRPr="00331667" w:rsidRDefault="002808DA" w:rsidP="002808DA">
            <w:pPr>
              <w:rPr>
                <w:sz w:val="20"/>
                <w:szCs w:val="20"/>
              </w:rPr>
            </w:pPr>
            <w:r w:rsidRPr="00331667">
              <w:rPr>
                <w:sz w:val="20"/>
                <w:szCs w:val="20"/>
              </w:rPr>
              <w:t xml:space="preserve">Right now there are four CAS TTF seats – one from each division and one at-large. This can get exceedingly complicated in the elections process. People have to sign up for either the at-large or the divisional seat (how do they know, how do we pick).  Example: If the NS seat is not up, then a NS person can run for the at-large seat if they sign up in the election.  If in the same election a SS faculty signs up to run for FAC, do they run for the SS seat or the AL? Who picks? And if the default is always that they run in their division first, then there is a built in advantage for those from the </w:t>
            </w:r>
            <w:r w:rsidRPr="00331667">
              <w:rPr>
                <w:i/>
                <w:sz w:val="20"/>
                <w:szCs w:val="20"/>
              </w:rPr>
              <w:t xml:space="preserve">other. </w:t>
            </w:r>
            <w:r w:rsidRPr="00331667">
              <w:rPr>
                <w:sz w:val="20"/>
                <w:szCs w:val="20"/>
              </w:rPr>
              <w:t xml:space="preserve">All faculty vote for all FAC seats anyway, so the issue of who votes for which seats is moot.   </w:t>
            </w:r>
          </w:p>
          <w:p w:rsidR="002808DA" w:rsidRPr="00331667" w:rsidRDefault="002808DA" w:rsidP="002808DA">
            <w:pPr>
              <w:rPr>
                <w:sz w:val="20"/>
                <w:szCs w:val="20"/>
              </w:rPr>
            </w:pPr>
          </w:p>
          <w:p w:rsidR="002808DA" w:rsidRPr="00331667" w:rsidRDefault="002808DA" w:rsidP="002808DA">
            <w:pPr>
              <w:rPr>
                <w:sz w:val="20"/>
                <w:szCs w:val="20"/>
              </w:rPr>
            </w:pPr>
            <w:r w:rsidRPr="00331667">
              <w:rPr>
                <w:sz w:val="20"/>
                <w:szCs w:val="20"/>
              </w:rPr>
              <w:t xml:space="preserve">Some may worry that bigger units will dwarf other units. </w:t>
            </w:r>
          </w:p>
          <w:p w:rsidR="002808DA" w:rsidRPr="00331667" w:rsidRDefault="002808DA" w:rsidP="002808DA">
            <w:pPr>
              <w:rPr>
                <w:sz w:val="20"/>
                <w:szCs w:val="20"/>
              </w:rPr>
            </w:pPr>
            <w:r w:rsidRPr="00331667">
              <w:rPr>
                <w:sz w:val="20"/>
                <w:szCs w:val="20"/>
              </w:rPr>
              <w:t>--There is still a requirement that no two can be from the same dept</w:t>
            </w:r>
          </w:p>
          <w:p w:rsidR="002808DA" w:rsidRPr="00331667" w:rsidRDefault="002808DA" w:rsidP="002808DA">
            <w:pPr>
              <w:rPr>
                <w:sz w:val="20"/>
                <w:szCs w:val="20"/>
              </w:rPr>
            </w:pPr>
            <w:r w:rsidRPr="00331667">
              <w:rPr>
                <w:sz w:val="20"/>
                <w:szCs w:val="20"/>
              </w:rPr>
              <w:t xml:space="preserve">--If adopted, the </w:t>
            </w:r>
            <w:proofErr w:type="spellStart"/>
            <w:r w:rsidRPr="00331667">
              <w:rPr>
                <w:sz w:val="20"/>
                <w:szCs w:val="20"/>
              </w:rPr>
              <w:t>pres</w:t>
            </w:r>
            <w:proofErr w:type="spellEnd"/>
            <w:r w:rsidRPr="00331667">
              <w:rPr>
                <w:sz w:val="20"/>
                <w:szCs w:val="20"/>
              </w:rPr>
              <w:t xml:space="preserve"> would have ability to add 1-2 fac from divisions underrepresented </w:t>
            </w:r>
          </w:p>
          <w:p w:rsidR="002808DA" w:rsidRPr="00331667" w:rsidRDefault="002808DA" w:rsidP="002808DA">
            <w:pPr>
              <w:rPr>
                <w:sz w:val="20"/>
                <w:szCs w:val="20"/>
              </w:rPr>
            </w:pPr>
          </w:p>
          <w:p w:rsidR="002808DA" w:rsidRPr="00331667" w:rsidRDefault="002808DA" w:rsidP="002808DA">
            <w:pPr>
              <w:rPr>
                <w:sz w:val="20"/>
                <w:szCs w:val="20"/>
              </w:rPr>
            </w:pPr>
          </w:p>
          <w:p w:rsidR="002808DA" w:rsidRPr="00331667" w:rsidRDefault="002808DA" w:rsidP="002808DA">
            <w:pPr>
              <w:rPr>
                <w:sz w:val="20"/>
                <w:szCs w:val="20"/>
              </w:rPr>
            </w:pPr>
            <w:r w:rsidRPr="00331667">
              <w:rPr>
                <w:sz w:val="20"/>
                <w:szCs w:val="20"/>
              </w:rPr>
              <w:lastRenderedPageBreak/>
              <w:t xml:space="preserve"> – and there are four professional school seats. This would add one total member to the committee (fine). It would change the ration of CAS:PS seats from 4:4</w:t>
            </w:r>
          </w:p>
        </w:tc>
      </w:tr>
      <w:tr w:rsidR="002808DA" w:rsidRPr="00331667" w:rsidTr="0050517F">
        <w:tc>
          <w:tcPr>
            <w:tcW w:w="1615" w:type="dxa"/>
            <w:vMerge/>
          </w:tcPr>
          <w:p w:rsidR="002808DA" w:rsidRPr="00331667" w:rsidRDefault="002808DA" w:rsidP="002808DA">
            <w:pPr>
              <w:rPr>
                <w:sz w:val="20"/>
                <w:szCs w:val="20"/>
              </w:rPr>
            </w:pPr>
          </w:p>
        </w:tc>
        <w:tc>
          <w:tcPr>
            <w:tcW w:w="1980" w:type="dxa"/>
          </w:tcPr>
          <w:p w:rsidR="002808DA" w:rsidRPr="00331667" w:rsidRDefault="002808DA" w:rsidP="002808DA">
            <w:pPr>
              <w:rPr>
                <w:sz w:val="20"/>
                <w:szCs w:val="20"/>
              </w:rPr>
            </w:pPr>
            <w:r w:rsidRPr="00331667">
              <w:rPr>
                <w:sz w:val="20"/>
                <w:szCs w:val="20"/>
              </w:rPr>
              <w:t>Change ex officio vice provosts to “executive vice provosts” or “vice provosts as designated by the provost”</w:t>
            </w:r>
          </w:p>
          <w:p w:rsidR="002808DA" w:rsidRPr="00331667" w:rsidRDefault="002808DA" w:rsidP="002808DA">
            <w:pPr>
              <w:rPr>
                <w:sz w:val="20"/>
                <w:szCs w:val="20"/>
              </w:rPr>
            </w:pPr>
          </w:p>
        </w:tc>
        <w:tc>
          <w:tcPr>
            <w:tcW w:w="5940" w:type="dxa"/>
          </w:tcPr>
          <w:p w:rsidR="002808DA" w:rsidRPr="00331667" w:rsidRDefault="002808DA" w:rsidP="002808DA">
            <w:pPr>
              <w:rPr>
                <w:sz w:val="20"/>
                <w:szCs w:val="20"/>
              </w:rPr>
            </w:pPr>
            <w:r w:rsidRPr="00331667">
              <w:rPr>
                <w:sz w:val="20"/>
                <w:szCs w:val="20"/>
              </w:rPr>
              <w:t xml:space="preserve">We believe this is the intention – not that all vice provosts (DGE, UESS, IS, etc.) would be on FAC but that the primary #2s to the provost for academic affairs. </w:t>
            </w:r>
          </w:p>
        </w:tc>
      </w:tr>
      <w:tr w:rsidR="00EA5EE3" w:rsidRPr="00331667" w:rsidTr="0050517F">
        <w:tc>
          <w:tcPr>
            <w:tcW w:w="1615" w:type="dxa"/>
            <w:vMerge w:val="restart"/>
          </w:tcPr>
          <w:p w:rsidR="00EA5EE3" w:rsidRPr="00331667" w:rsidRDefault="00EA5EE3" w:rsidP="002808DA">
            <w:pPr>
              <w:rPr>
                <w:sz w:val="20"/>
                <w:szCs w:val="20"/>
              </w:rPr>
            </w:pPr>
            <w:r>
              <w:rPr>
                <w:sz w:val="20"/>
                <w:szCs w:val="20"/>
              </w:rPr>
              <w:t>Faculty Personnel Committee</w:t>
            </w:r>
          </w:p>
        </w:tc>
        <w:tc>
          <w:tcPr>
            <w:tcW w:w="1980" w:type="dxa"/>
          </w:tcPr>
          <w:p w:rsidR="00EA5EE3" w:rsidRPr="00331667" w:rsidRDefault="00EA5EE3" w:rsidP="002808DA">
            <w:pPr>
              <w:rPr>
                <w:sz w:val="20"/>
                <w:szCs w:val="20"/>
              </w:rPr>
            </w:pPr>
            <w:r>
              <w:rPr>
                <w:sz w:val="20"/>
                <w:szCs w:val="20"/>
              </w:rPr>
              <w:t>Remove requirement that they cannot serve on FPC and FAC</w:t>
            </w:r>
          </w:p>
        </w:tc>
        <w:tc>
          <w:tcPr>
            <w:tcW w:w="5940" w:type="dxa"/>
          </w:tcPr>
          <w:p w:rsidR="00EA5EE3" w:rsidRDefault="00EA5EE3" w:rsidP="002808DA">
            <w:pPr>
              <w:rPr>
                <w:sz w:val="20"/>
                <w:szCs w:val="20"/>
              </w:rPr>
            </w:pPr>
            <w:r>
              <w:rPr>
                <w:sz w:val="20"/>
                <w:szCs w:val="20"/>
              </w:rPr>
              <w:t xml:space="preserve">Unclear what the rationale here is. Individual P/T cases are not discussed in the FAC. If they were, the president and provost could always ask someone to recuse from that FAC meeting, but this has never been the case in modern history. With no clear rationale, this just creates confusion and administrative work around the election. </w:t>
            </w:r>
          </w:p>
          <w:p w:rsidR="00EA5EE3" w:rsidRPr="00331667" w:rsidRDefault="00EA5EE3" w:rsidP="002808DA">
            <w:pPr>
              <w:rPr>
                <w:sz w:val="20"/>
                <w:szCs w:val="20"/>
              </w:rPr>
            </w:pPr>
          </w:p>
        </w:tc>
      </w:tr>
      <w:tr w:rsidR="00EA5EE3" w:rsidRPr="00331667" w:rsidTr="0050517F">
        <w:tc>
          <w:tcPr>
            <w:tcW w:w="1615" w:type="dxa"/>
            <w:vMerge/>
          </w:tcPr>
          <w:p w:rsidR="00EA5EE3" w:rsidRDefault="00EA5EE3" w:rsidP="002808DA">
            <w:pPr>
              <w:rPr>
                <w:sz w:val="20"/>
                <w:szCs w:val="20"/>
              </w:rPr>
            </w:pPr>
          </w:p>
        </w:tc>
        <w:tc>
          <w:tcPr>
            <w:tcW w:w="1980" w:type="dxa"/>
          </w:tcPr>
          <w:p w:rsidR="00EA5EE3" w:rsidRDefault="00EA5EE3" w:rsidP="002808DA">
            <w:pPr>
              <w:rPr>
                <w:sz w:val="20"/>
                <w:szCs w:val="20"/>
              </w:rPr>
            </w:pPr>
            <w:r>
              <w:rPr>
                <w:sz w:val="20"/>
                <w:szCs w:val="20"/>
              </w:rPr>
              <w:t>Remove language that election shall be held in spring quarter.</w:t>
            </w:r>
          </w:p>
        </w:tc>
        <w:tc>
          <w:tcPr>
            <w:tcW w:w="5940" w:type="dxa"/>
          </w:tcPr>
          <w:p w:rsidR="00EA5EE3" w:rsidRDefault="00EA5EE3" w:rsidP="002808DA">
            <w:pPr>
              <w:rPr>
                <w:sz w:val="20"/>
                <w:szCs w:val="20"/>
              </w:rPr>
            </w:pPr>
            <w:r>
              <w:rPr>
                <w:sz w:val="20"/>
                <w:szCs w:val="20"/>
              </w:rPr>
              <w:t xml:space="preserve">This happens anyway by virtue of the university’s election calendar. However, if for some reason the election were end of winter term or some other time, is that really an issue? You could still specify the term starts in fall of the following year (as we do now in elections). </w:t>
            </w:r>
          </w:p>
          <w:p w:rsidR="00EA5EE3" w:rsidRDefault="00EA5EE3" w:rsidP="002808DA">
            <w:pPr>
              <w:rPr>
                <w:sz w:val="20"/>
                <w:szCs w:val="20"/>
              </w:rPr>
            </w:pPr>
          </w:p>
        </w:tc>
      </w:tr>
      <w:tr w:rsidR="00EA5EE3" w:rsidRPr="00331667" w:rsidTr="0050517F">
        <w:tc>
          <w:tcPr>
            <w:tcW w:w="1615" w:type="dxa"/>
            <w:vMerge/>
          </w:tcPr>
          <w:p w:rsidR="00EA5EE3" w:rsidRDefault="00EA5EE3" w:rsidP="002808DA">
            <w:pPr>
              <w:rPr>
                <w:sz w:val="20"/>
                <w:szCs w:val="20"/>
              </w:rPr>
            </w:pPr>
          </w:p>
        </w:tc>
        <w:tc>
          <w:tcPr>
            <w:tcW w:w="1980" w:type="dxa"/>
          </w:tcPr>
          <w:p w:rsidR="00EA5EE3" w:rsidRDefault="00EA5EE3" w:rsidP="00EA5EE3">
            <w:pPr>
              <w:rPr>
                <w:sz w:val="20"/>
                <w:szCs w:val="20"/>
              </w:rPr>
            </w:pPr>
            <w:r>
              <w:rPr>
                <w:sz w:val="20"/>
                <w:szCs w:val="20"/>
              </w:rPr>
              <w:t>Remove language regarding the Senate Exec. Coordinator ensuring the number of candidates…</w:t>
            </w:r>
          </w:p>
        </w:tc>
        <w:tc>
          <w:tcPr>
            <w:tcW w:w="5940" w:type="dxa"/>
          </w:tcPr>
          <w:p w:rsidR="00EA5EE3" w:rsidRDefault="00EA5EE3" w:rsidP="002808DA">
            <w:pPr>
              <w:rPr>
                <w:sz w:val="20"/>
                <w:szCs w:val="20"/>
              </w:rPr>
            </w:pPr>
            <w:r>
              <w:rPr>
                <w:sz w:val="20"/>
                <w:szCs w:val="20"/>
              </w:rPr>
              <w:t>There is no way for the coordinator to ensure the number of people on a ballot; more often than not we are recruiting to fill. This seems like an undue burden to place on this role and since there is no consequence per se when it doesn’t happen (which it doesn’t) why keep it in here?</w:t>
            </w:r>
          </w:p>
          <w:p w:rsidR="00EA5EE3" w:rsidRDefault="00EA5EE3" w:rsidP="002808DA">
            <w:pPr>
              <w:rPr>
                <w:sz w:val="20"/>
                <w:szCs w:val="20"/>
              </w:rPr>
            </w:pPr>
          </w:p>
        </w:tc>
      </w:tr>
      <w:tr w:rsidR="00EA5EE3" w:rsidRPr="00331667" w:rsidTr="0050517F">
        <w:tc>
          <w:tcPr>
            <w:tcW w:w="1615" w:type="dxa"/>
            <w:vMerge/>
          </w:tcPr>
          <w:p w:rsidR="00EA5EE3" w:rsidRDefault="00EA5EE3" w:rsidP="002808DA">
            <w:pPr>
              <w:rPr>
                <w:sz w:val="20"/>
                <w:szCs w:val="20"/>
              </w:rPr>
            </w:pPr>
          </w:p>
        </w:tc>
        <w:tc>
          <w:tcPr>
            <w:tcW w:w="1980" w:type="dxa"/>
          </w:tcPr>
          <w:p w:rsidR="00EA5EE3" w:rsidRDefault="00EA5EE3" w:rsidP="00EA5EE3">
            <w:pPr>
              <w:rPr>
                <w:sz w:val="20"/>
                <w:szCs w:val="20"/>
              </w:rPr>
            </w:pPr>
            <w:r>
              <w:rPr>
                <w:sz w:val="20"/>
                <w:szCs w:val="20"/>
              </w:rPr>
              <w:t>Remove whole paragraph re nominations</w:t>
            </w:r>
          </w:p>
          <w:p w:rsidR="00EA5EE3" w:rsidRDefault="00EA5EE3" w:rsidP="00EA5EE3">
            <w:pPr>
              <w:rPr>
                <w:sz w:val="20"/>
                <w:szCs w:val="20"/>
              </w:rPr>
            </w:pPr>
          </w:p>
        </w:tc>
        <w:tc>
          <w:tcPr>
            <w:tcW w:w="5940" w:type="dxa"/>
          </w:tcPr>
          <w:p w:rsidR="00EA5EE3" w:rsidRDefault="00EA5EE3" w:rsidP="002808DA">
            <w:pPr>
              <w:rPr>
                <w:sz w:val="20"/>
                <w:szCs w:val="20"/>
              </w:rPr>
            </w:pPr>
            <w:r>
              <w:rPr>
                <w:sz w:val="20"/>
                <w:szCs w:val="20"/>
              </w:rPr>
              <w:t xml:space="preserve">Through the senate interest survey, individuals self-nominate or can offer suggestions. Before the election, staff confirms that an individual is willing to be on the ballot and serve if elected. This specific procedural language is overly detailed and unnecessary. </w:t>
            </w:r>
          </w:p>
          <w:p w:rsidR="00EA5EE3" w:rsidRDefault="00EA5EE3" w:rsidP="002808DA">
            <w:pPr>
              <w:rPr>
                <w:sz w:val="20"/>
                <w:szCs w:val="20"/>
              </w:rPr>
            </w:pPr>
          </w:p>
        </w:tc>
      </w:tr>
      <w:tr w:rsidR="00EA5EE3" w:rsidRPr="00331667" w:rsidTr="0050517F">
        <w:tc>
          <w:tcPr>
            <w:tcW w:w="1615" w:type="dxa"/>
            <w:vMerge/>
          </w:tcPr>
          <w:p w:rsidR="00EA5EE3" w:rsidRDefault="00EA5EE3" w:rsidP="002808DA">
            <w:pPr>
              <w:rPr>
                <w:sz w:val="20"/>
                <w:szCs w:val="20"/>
              </w:rPr>
            </w:pPr>
          </w:p>
        </w:tc>
        <w:tc>
          <w:tcPr>
            <w:tcW w:w="1980" w:type="dxa"/>
          </w:tcPr>
          <w:p w:rsidR="00EA5EE3" w:rsidRDefault="00EA5EE3" w:rsidP="00EA5EE3">
            <w:pPr>
              <w:rPr>
                <w:sz w:val="20"/>
                <w:szCs w:val="20"/>
              </w:rPr>
            </w:pPr>
            <w:r>
              <w:rPr>
                <w:sz w:val="20"/>
                <w:szCs w:val="20"/>
              </w:rPr>
              <w:t>Remove language re ballots</w:t>
            </w:r>
          </w:p>
          <w:p w:rsidR="00EA5EE3" w:rsidRDefault="00EA5EE3" w:rsidP="00EA5EE3">
            <w:pPr>
              <w:rPr>
                <w:sz w:val="20"/>
                <w:szCs w:val="20"/>
              </w:rPr>
            </w:pPr>
          </w:p>
        </w:tc>
        <w:tc>
          <w:tcPr>
            <w:tcW w:w="5940" w:type="dxa"/>
          </w:tcPr>
          <w:p w:rsidR="00EA5EE3" w:rsidRDefault="00EA5EE3" w:rsidP="002808DA">
            <w:pPr>
              <w:rPr>
                <w:sz w:val="20"/>
                <w:szCs w:val="20"/>
              </w:rPr>
            </w:pPr>
            <w:r>
              <w:rPr>
                <w:sz w:val="20"/>
                <w:szCs w:val="20"/>
              </w:rPr>
              <w:t xml:space="preserve">This seems to be outdated and based on paper ballots. As long as we know who can vote for the positions (“all eligible voting officers of instruction”) then we do not need the other detail. </w:t>
            </w:r>
          </w:p>
          <w:p w:rsidR="00EA5EE3" w:rsidRDefault="00EA5EE3" w:rsidP="002808DA">
            <w:pPr>
              <w:rPr>
                <w:sz w:val="20"/>
                <w:szCs w:val="20"/>
              </w:rPr>
            </w:pPr>
          </w:p>
        </w:tc>
      </w:tr>
      <w:tr w:rsidR="00EA5EE3" w:rsidRPr="00331667" w:rsidTr="0050517F">
        <w:tc>
          <w:tcPr>
            <w:tcW w:w="1615" w:type="dxa"/>
            <w:vMerge/>
          </w:tcPr>
          <w:p w:rsidR="00EA5EE3" w:rsidRDefault="00EA5EE3" w:rsidP="002808DA">
            <w:pPr>
              <w:rPr>
                <w:sz w:val="20"/>
                <w:szCs w:val="20"/>
              </w:rPr>
            </w:pPr>
          </w:p>
        </w:tc>
        <w:tc>
          <w:tcPr>
            <w:tcW w:w="1980" w:type="dxa"/>
          </w:tcPr>
          <w:p w:rsidR="00EA5EE3" w:rsidRDefault="00EA5EE3" w:rsidP="00EA5EE3">
            <w:pPr>
              <w:rPr>
                <w:sz w:val="20"/>
                <w:szCs w:val="20"/>
              </w:rPr>
            </w:pPr>
            <w:r>
              <w:rPr>
                <w:sz w:val="20"/>
                <w:szCs w:val="20"/>
              </w:rPr>
              <w:t>Remove language re resignations</w:t>
            </w:r>
          </w:p>
          <w:p w:rsidR="00EA5EE3" w:rsidRDefault="00EA5EE3" w:rsidP="00EA5EE3">
            <w:pPr>
              <w:rPr>
                <w:sz w:val="20"/>
                <w:szCs w:val="20"/>
              </w:rPr>
            </w:pPr>
          </w:p>
        </w:tc>
        <w:tc>
          <w:tcPr>
            <w:tcW w:w="5940" w:type="dxa"/>
          </w:tcPr>
          <w:p w:rsidR="00EA5EE3" w:rsidRDefault="00EA5EE3" w:rsidP="002808DA">
            <w:pPr>
              <w:rPr>
                <w:sz w:val="20"/>
                <w:szCs w:val="20"/>
              </w:rPr>
            </w:pPr>
            <w:r>
              <w:rPr>
                <w:sz w:val="20"/>
                <w:szCs w:val="20"/>
              </w:rPr>
              <w:t xml:space="preserve">This is the standard practice for all seats; this language is not used in other committees, why is it necessary here. More often, anyway, there is not next highest vote recipient so appointment needs to occur from a new pool. </w:t>
            </w:r>
          </w:p>
          <w:p w:rsidR="00EA5EE3" w:rsidRDefault="00EA5EE3" w:rsidP="002808DA">
            <w:pPr>
              <w:rPr>
                <w:sz w:val="20"/>
                <w:szCs w:val="20"/>
              </w:rPr>
            </w:pPr>
          </w:p>
        </w:tc>
      </w:tr>
      <w:tr w:rsidR="00EA5EE3" w:rsidRPr="00331667" w:rsidTr="0050517F">
        <w:tc>
          <w:tcPr>
            <w:tcW w:w="1615" w:type="dxa"/>
          </w:tcPr>
          <w:p w:rsidR="00EA5EE3" w:rsidRDefault="00EA5EE3" w:rsidP="002808DA">
            <w:pPr>
              <w:rPr>
                <w:sz w:val="20"/>
                <w:szCs w:val="20"/>
              </w:rPr>
            </w:pPr>
          </w:p>
        </w:tc>
        <w:tc>
          <w:tcPr>
            <w:tcW w:w="1980" w:type="dxa"/>
          </w:tcPr>
          <w:p w:rsidR="00EA5EE3" w:rsidRDefault="00EA5EE3" w:rsidP="00EA5EE3">
            <w:pPr>
              <w:rPr>
                <w:sz w:val="20"/>
                <w:szCs w:val="20"/>
              </w:rPr>
            </w:pPr>
            <w:r>
              <w:rPr>
                <w:sz w:val="20"/>
                <w:szCs w:val="20"/>
              </w:rPr>
              <w:t>Clarify term limit language</w:t>
            </w:r>
          </w:p>
          <w:p w:rsidR="00EA5EE3" w:rsidRDefault="00EA5EE3" w:rsidP="00EA5EE3">
            <w:pPr>
              <w:rPr>
                <w:sz w:val="20"/>
                <w:szCs w:val="20"/>
              </w:rPr>
            </w:pPr>
          </w:p>
        </w:tc>
        <w:tc>
          <w:tcPr>
            <w:tcW w:w="5940" w:type="dxa"/>
          </w:tcPr>
          <w:p w:rsidR="00EA5EE3" w:rsidRDefault="00EA5EE3" w:rsidP="002808DA">
            <w:pPr>
              <w:rPr>
                <w:sz w:val="20"/>
                <w:szCs w:val="20"/>
              </w:rPr>
            </w:pPr>
            <w:r>
              <w:rPr>
                <w:sz w:val="20"/>
                <w:szCs w:val="20"/>
              </w:rPr>
              <w:t xml:space="preserve">Is it one term ever, or is that meant to be consecutive terms?  Given the difficulty in finding people willing to serve, this seems restrictive. Perhaps it is necessary because the idea of not wanting someone to have repetitive oversight of P&amp;T outweighs recruiting, but it is worth considering. </w:t>
            </w:r>
          </w:p>
          <w:p w:rsidR="00EA5EE3" w:rsidRDefault="00EA5EE3" w:rsidP="002808DA">
            <w:pPr>
              <w:rPr>
                <w:sz w:val="20"/>
                <w:szCs w:val="20"/>
              </w:rPr>
            </w:pPr>
          </w:p>
          <w:p w:rsidR="00EA5EE3" w:rsidRDefault="00EA5EE3" w:rsidP="002808DA">
            <w:pPr>
              <w:rPr>
                <w:sz w:val="20"/>
                <w:szCs w:val="20"/>
              </w:rPr>
            </w:pPr>
            <w:r>
              <w:rPr>
                <w:sz w:val="20"/>
                <w:szCs w:val="20"/>
              </w:rPr>
              <w:t>Especially in the professional schools: If you require it be a tenured faculty member, you may have a small pool of people and such a restriction would burn through everyone. What then?</w:t>
            </w:r>
          </w:p>
          <w:p w:rsidR="00EA5EE3" w:rsidRDefault="00EA5EE3" w:rsidP="002808DA">
            <w:pPr>
              <w:rPr>
                <w:sz w:val="20"/>
                <w:szCs w:val="20"/>
              </w:rPr>
            </w:pPr>
          </w:p>
        </w:tc>
      </w:tr>
      <w:tr w:rsidR="002808DA" w:rsidRPr="00331667" w:rsidTr="0050517F">
        <w:tc>
          <w:tcPr>
            <w:tcW w:w="1615" w:type="dxa"/>
            <w:vMerge w:val="restart"/>
          </w:tcPr>
          <w:p w:rsidR="002808DA" w:rsidRPr="00331667" w:rsidRDefault="002808DA" w:rsidP="002808DA">
            <w:pPr>
              <w:rPr>
                <w:sz w:val="20"/>
                <w:szCs w:val="20"/>
              </w:rPr>
            </w:pPr>
            <w:r w:rsidRPr="00331667">
              <w:rPr>
                <w:sz w:val="20"/>
                <w:szCs w:val="20"/>
              </w:rPr>
              <w:lastRenderedPageBreak/>
              <w:t>Faculty Research Awards Committee</w:t>
            </w:r>
          </w:p>
        </w:tc>
        <w:tc>
          <w:tcPr>
            <w:tcW w:w="1980" w:type="dxa"/>
          </w:tcPr>
          <w:p w:rsidR="002808DA" w:rsidRPr="00331667" w:rsidRDefault="002808DA" w:rsidP="002808DA">
            <w:pPr>
              <w:rPr>
                <w:sz w:val="20"/>
                <w:szCs w:val="20"/>
              </w:rPr>
            </w:pPr>
            <w:r w:rsidRPr="00331667">
              <w:rPr>
                <w:sz w:val="20"/>
                <w:szCs w:val="20"/>
              </w:rPr>
              <w:t>Transition this to be an administrative committee (OVPRI)</w:t>
            </w:r>
          </w:p>
        </w:tc>
        <w:tc>
          <w:tcPr>
            <w:tcW w:w="5940" w:type="dxa"/>
          </w:tcPr>
          <w:p w:rsidR="002808DA" w:rsidRPr="00331667" w:rsidRDefault="002808DA" w:rsidP="002808DA">
            <w:pPr>
              <w:rPr>
                <w:sz w:val="20"/>
                <w:szCs w:val="20"/>
              </w:rPr>
            </w:pPr>
            <w:r w:rsidRPr="00331667">
              <w:rPr>
                <w:sz w:val="20"/>
                <w:szCs w:val="20"/>
              </w:rPr>
              <w:t xml:space="preserve">OVPRI manages this committee </w:t>
            </w:r>
            <w:r w:rsidR="00616B29">
              <w:rPr>
                <w:sz w:val="20"/>
                <w:szCs w:val="20"/>
              </w:rPr>
              <w:t>and</w:t>
            </w:r>
            <w:r w:rsidRPr="00331667">
              <w:rPr>
                <w:sz w:val="20"/>
                <w:szCs w:val="20"/>
              </w:rPr>
              <w:t xml:space="preserve"> the work associated with it, often including making recommendations for faculty appointments when there are recommendations. Senate has not engaged with this directly in years. Would align with other awards committees. Senate can always ask for report or information. Could still state that appointments be done in consultation with senate. </w:t>
            </w:r>
          </w:p>
          <w:p w:rsidR="002808DA" w:rsidRPr="00331667" w:rsidRDefault="002808DA" w:rsidP="002808DA">
            <w:pPr>
              <w:rPr>
                <w:sz w:val="20"/>
                <w:szCs w:val="20"/>
              </w:rPr>
            </w:pPr>
          </w:p>
        </w:tc>
      </w:tr>
      <w:tr w:rsidR="002808DA" w:rsidRPr="00331667" w:rsidTr="0050517F">
        <w:tc>
          <w:tcPr>
            <w:tcW w:w="1615" w:type="dxa"/>
            <w:vMerge/>
          </w:tcPr>
          <w:p w:rsidR="002808DA" w:rsidRPr="00331667" w:rsidRDefault="002808DA" w:rsidP="002808DA">
            <w:pPr>
              <w:rPr>
                <w:b/>
                <w:sz w:val="20"/>
                <w:szCs w:val="20"/>
              </w:rPr>
            </w:pPr>
          </w:p>
        </w:tc>
        <w:tc>
          <w:tcPr>
            <w:tcW w:w="1980" w:type="dxa"/>
          </w:tcPr>
          <w:p w:rsidR="002808DA" w:rsidRPr="00331667" w:rsidRDefault="002808DA" w:rsidP="002808DA">
            <w:pPr>
              <w:rPr>
                <w:sz w:val="20"/>
                <w:szCs w:val="20"/>
              </w:rPr>
            </w:pPr>
            <w:r w:rsidRPr="00331667">
              <w:rPr>
                <w:sz w:val="20"/>
                <w:szCs w:val="20"/>
              </w:rPr>
              <w:t>Edit charge for new division name (not necessary if transitioned to administrative committee or if technical changes by SEC provision passed)</w:t>
            </w:r>
          </w:p>
          <w:p w:rsidR="002808DA" w:rsidRPr="00331667" w:rsidRDefault="002808DA" w:rsidP="002808DA">
            <w:pPr>
              <w:rPr>
                <w:sz w:val="20"/>
                <w:szCs w:val="20"/>
              </w:rPr>
            </w:pPr>
          </w:p>
        </w:tc>
        <w:tc>
          <w:tcPr>
            <w:tcW w:w="5940" w:type="dxa"/>
          </w:tcPr>
          <w:p w:rsidR="002808DA" w:rsidRPr="00331667" w:rsidRDefault="002808DA" w:rsidP="002808DA">
            <w:pPr>
              <w:rPr>
                <w:sz w:val="20"/>
                <w:szCs w:val="20"/>
              </w:rPr>
            </w:pPr>
            <w:r w:rsidRPr="00331667">
              <w:rPr>
                <w:sz w:val="20"/>
                <w:szCs w:val="20"/>
              </w:rPr>
              <w:t>Technical change for divisional name change</w:t>
            </w:r>
          </w:p>
        </w:tc>
      </w:tr>
      <w:tr w:rsidR="00DE7042" w:rsidRPr="00331667" w:rsidTr="0050517F">
        <w:tc>
          <w:tcPr>
            <w:tcW w:w="1615" w:type="dxa"/>
            <w:vMerge w:val="restart"/>
          </w:tcPr>
          <w:p w:rsidR="00DE7042" w:rsidRPr="00331667" w:rsidRDefault="00DE7042" w:rsidP="002808DA">
            <w:pPr>
              <w:rPr>
                <w:sz w:val="20"/>
                <w:szCs w:val="20"/>
              </w:rPr>
            </w:pPr>
            <w:r w:rsidRPr="00331667">
              <w:rPr>
                <w:sz w:val="20"/>
                <w:szCs w:val="20"/>
              </w:rPr>
              <w:t xml:space="preserve">Graduate Council </w:t>
            </w:r>
          </w:p>
        </w:tc>
        <w:tc>
          <w:tcPr>
            <w:tcW w:w="1980" w:type="dxa"/>
          </w:tcPr>
          <w:p w:rsidR="00DE7042" w:rsidRPr="00331667" w:rsidRDefault="00DE7042" w:rsidP="002808DA">
            <w:pPr>
              <w:rPr>
                <w:sz w:val="20"/>
                <w:szCs w:val="20"/>
                <w:highlight w:val="yellow"/>
              </w:rPr>
            </w:pPr>
            <w:r w:rsidRPr="00331667">
              <w:rPr>
                <w:sz w:val="20"/>
                <w:szCs w:val="20"/>
                <w:highlight w:val="yellow"/>
              </w:rPr>
              <w:t>TBD</w:t>
            </w:r>
          </w:p>
        </w:tc>
        <w:tc>
          <w:tcPr>
            <w:tcW w:w="5940" w:type="dxa"/>
          </w:tcPr>
          <w:p w:rsidR="00DE7042" w:rsidRPr="00331667" w:rsidRDefault="00DE7042" w:rsidP="002808DA">
            <w:pPr>
              <w:rPr>
                <w:sz w:val="20"/>
                <w:szCs w:val="20"/>
                <w:highlight w:val="yellow"/>
              </w:rPr>
            </w:pPr>
            <w:r w:rsidRPr="00331667">
              <w:rPr>
                <w:sz w:val="20"/>
                <w:szCs w:val="20"/>
                <w:highlight w:val="yellow"/>
              </w:rPr>
              <w:t>Coordination with OTP and senate regarding Grad Council charge and membership going forward would be recommended. Could it use a refresh? Etc. Message currently into OTP to start this conversation.</w:t>
            </w:r>
          </w:p>
          <w:p w:rsidR="00DE7042" w:rsidRPr="00331667" w:rsidRDefault="00DE7042" w:rsidP="002808DA">
            <w:pPr>
              <w:rPr>
                <w:sz w:val="20"/>
                <w:szCs w:val="20"/>
                <w:highlight w:val="yellow"/>
              </w:rPr>
            </w:pPr>
          </w:p>
        </w:tc>
      </w:tr>
      <w:tr w:rsidR="00DE7042" w:rsidRPr="00331667" w:rsidTr="0050517F">
        <w:tc>
          <w:tcPr>
            <w:tcW w:w="1615" w:type="dxa"/>
            <w:vMerge/>
          </w:tcPr>
          <w:p w:rsidR="00DE7042" w:rsidRPr="00331667" w:rsidRDefault="00DE7042" w:rsidP="002808DA">
            <w:pPr>
              <w:rPr>
                <w:sz w:val="20"/>
                <w:szCs w:val="20"/>
              </w:rPr>
            </w:pPr>
          </w:p>
        </w:tc>
        <w:tc>
          <w:tcPr>
            <w:tcW w:w="1980" w:type="dxa"/>
          </w:tcPr>
          <w:p w:rsidR="00DE7042" w:rsidRPr="00331667" w:rsidRDefault="00DE7042" w:rsidP="002808DA">
            <w:pPr>
              <w:rPr>
                <w:sz w:val="20"/>
                <w:szCs w:val="20"/>
              </w:rPr>
            </w:pPr>
            <w:r w:rsidRPr="00331667">
              <w:rPr>
                <w:sz w:val="20"/>
                <w:szCs w:val="20"/>
              </w:rPr>
              <w:t>Technical changes re organizational shift</w:t>
            </w:r>
          </w:p>
        </w:tc>
        <w:tc>
          <w:tcPr>
            <w:tcW w:w="5940" w:type="dxa"/>
          </w:tcPr>
          <w:p w:rsidR="00DE7042" w:rsidRPr="00331667" w:rsidRDefault="00DE7042" w:rsidP="002808DA">
            <w:pPr>
              <w:rPr>
                <w:sz w:val="20"/>
                <w:szCs w:val="20"/>
              </w:rPr>
            </w:pPr>
            <w:r w:rsidRPr="00331667">
              <w:rPr>
                <w:sz w:val="20"/>
                <w:szCs w:val="20"/>
              </w:rPr>
              <w:t xml:space="preserve">Some technical updates are necessary given the organizational shift from a school to a division in OTP. Examples: “Graduate School” to “Division of Graduate Studies”; title changes. </w:t>
            </w:r>
          </w:p>
          <w:p w:rsidR="00DE7042" w:rsidRPr="00331667" w:rsidRDefault="00DE7042" w:rsidP="002808DA">
            <w:pPr>
              <w:rPr>
                <w:sz w:val="20"/>
                <w:szCs w:val="20"/>
              </w:rPr>
            </w:pPr>
          </w:p>
        </w:tc>
      </w:tr>
      <w:tr w:rsidR="00DE7042" w:rsidRPr="00331667" w:rsidTr="0050517F">
        <w:tc>
          <w:tcPr>
            <w:tcW w:w="1615" w:type="dxa"/>
            <w:vMerge/>
          </w:tcPr>
          <w:p w:rsidR="00DE7042" w:rsidRPr="00331667" w:rsidRDefault="00DE7042" w:rsidP="002808DA">
            <w:pPr>
              <w:rPr>
                <w:sz w:val="20"/>
                <w:szCs w:val="20"/>
              </w:rPr>
            </w:pPr>
          </w:p>
        </w:tc>
        <w:tc>
          <w:tcPr>
            <w:tcW w:w="1980" w:type="dxa"/>
          </w:tcPr>
          <w:p w:rsidR="00DE7042" w:rsidRPr="00331667" w:rsidRDefault="00DE7042" w:rsidP="00DE7042">
            <w:pPr>
              <w:rPr>
                <w:sz w:val="20"/>
                <w:szCs w:val="20"/>
              </w:rPr>
            </w:pPr>
            <w:r w:rsidRPr="00331667">
              <w:rPr>
                <w:sz w:val="20"/>
                <w:szCs w:val="20"/>
              </w:rPr>
              <w:t>Remove requirement that faculty be rank of assistant professor or above</w:t>
            </w:r>
          </w:p>
        </w:tc>
        <w:tc>
          <w:tcPr>
            <w:tcW w:w="5940" w:type="dxa"/>
          </w:tcPr>
          <w:p w:rsidR="00DE7042" w:rsidRPr="00331667" w:rsidRDefault="00DE7042" w:rsidP="002808DA">
            <w:pPr>
              <w:rPr>
                <w:sz w:val="20"/>
                <w:szCs w:val="20"/>
              </w:rPr>
            </w:pPr>
            <w:r w:rsidRPr="00331667">
              <w:rPr>
                <w:sz w:val="20"/>
                <w:szCs w:val="20"/>
              </w:rPr>
              <w:t xml:space="preserve">Current membership states that the 12 teaching faculty must be at a rank of assistant professor or above. It would be simpler to say they must be tenure-track faculty. (Who would be TT but not assistant professor?) The use of TT is more common in committee membership language and is clearer to those who may help with elections, etc. Or is this a mistake and the intention was associate professor or above, in which case, fix that (if it is indeed a desired requirement). </w:t>
            </w:r>
          </w:p>
          <w:p w:rsidR="00DE7042" w:rsidRPr="00331667" w:rsidRDefault="00DE7042" w:rsidP="002808DA">
            <w:pPr>
              <w:rPr>
                <w:sz w:val="20"/>
                <w:szCs w:val="20"/>
              </w:rPr>
            </w:pPr>
          </w:p>
        </w:tc>
      </w:tr>
      <w:tr w:rsidR="00DE7042" w:rsidRPr="00331667" w:rsidTr="0050517F">
        <w:tc>
          <w:tcPr>
            <w:tcW w:w="1615" w:type="dxa"/>
            <w:vMerge/>
          </w:tcPr>
          <w:p w:rsidR="00DE7042" w:rsidRPr="00331667" w:rsidRDefault="00DE7042" w:rsidP="00DE7042">
            <w:pPr>
              <w:rPr>
                <w:sz w:val="20"/>
                <w:szCs w:val="20"/>
              </w:rPr>
            </w:pPr>
          </w:p>
        </w:tc>
        <w:tc>
          <w:tcPr>
            <w:tcW w:w="1980" w:type="dxa"/>
          </w:tcPr>
          <w:p w:rsidR="00DE7042" w:rsidRPr="00331667" w:rsidRDefault="00DE7042" w:rsidP="00DE7042">
            <w:pPr>
              <w:rPr>
                <w:sz w:val="20"/>
                <w:szCs w:val="20"/>
              </w:rPr>
            </w:pPr>
            <w:r w:rsidRPr="00331667">
              <w:rPr>
                <w:sz w:val="20"/>
                <w:szCs w:val="20"/>
              </w:rPr>
              <w:t>Remove appointed faculty seat</w:t>
            </w:r>
          </w:p>
          <w:p w:rsidR="00DE7042" w:rsidRPr="00331667" w:rsidRDefault="00DE7042" w:rsidP="00DE7042">
            <w:pPr>
              <w:rPr>
                <w:sz w:val="20"/>
                <w:szCs w:val="20"/>
              </w:rPr>
            </w:pPr>
          </w:p>
        </w:tc>
        <w:tc>
          <w:tcPr>
            <w:tcW w:w="5940" w:type="dxa"/>
          </w:tcPr>
          <w:p w:rsidR="00DE7042" w:rsidRPr="00331667" w:rsidRDefault="00DE7042" w:rsidP="00DE7042">
            <w:pPr>
              <w:rPr>
                <w:sz w:val="20"/>
                <w:szCs w:val="20"/>
              </w:rPr>
            </w:pPr>
            <w:r w:rsidRPr="00331667">
              <w:rPr>
                <w:sz w:val="20"/>
                <w:szCs w:val="20"/>
              </w:rPr>
              <w:t>Refer to motion US18/19-18, which added senate appointed member to multiple committees. This has not worked as intended and instead just creates an extra layer of bureaucracy. If the senate believes a committee needs to be coordinated with better, it can always do so on an ad hoc basis. Better communication is the key, not just additional bodies.</w:t>
            </w:r>
          </w:p>
          <w:p w:rsidR="00DE7042" w:rsidRPr="00331667" w:rsidRDefault="00DE7042" w:rsidP="00DE7042">
            <w:pPr>
              <w:rPr>
                <w:sz w:val="20"/>
                <w:szCs w:val="20"/>
              </w:rPr>
            </w:pPr>
          </w:p>
        </w:tc>
      </w:tr>
      <w:tr w:rsidR="00DE7042" w:rsidRPr="00331667" w:rsidTr="0050517F">
        <w:tc>
          <w:tcPr>
            <w:tcW w:w="1615" w:type="dxa"/>
          </w:tcPr>
          <w:p w:rsidR="00DE7042" w:rsidRPr="00331667" w:rsidRDefault="00DE7042" w:rsidP="00DE7042">
            <w:pPr>
              <w:rPr>
                <w:sz w:val="20"/>
                <w:szCs w:val="20"/>
              </w:rPr>
            </w:pPr>
            <w:r w:rsidRPr="00331667">
              <w:rPr>
                <w:sz w:val="20"/>
                <w:szCs w:val="20"/>
              </w:rPr>
              <w:t>Library Committee</w:t>
            </w:r>
          </w:p>
        </w:tc>
        <w:tc>
          <w:tcPr>
            <w:tcW w:w="1980" w:type="dxa"/>
          </w:tcPr>
          <w:p w:rsidR="00DE7042" w:rsidRPr="00331667" w:rsidRDefault="00DE7042" w:rsidP="00DE7042">
            <w:pPr>
              <w:rPr>
                <w:sz w:val="20"/>
                <w:szCs w:val="20"/>
              </w:rPr>
            </w:pPr>
            <w:r w:rsidRPr="00331667">
              <w:rPr>
                <w:sz w:val="20"/>
                <w:szCs w:val="20"/>
              </w:rPr>
              <w:t>Specify faculty membership at either 8 or 10 (rather than a range).</w:t>
            </w:r>
          </w:p>
        </w:tc>
        <w:tc>
          <w:tcPr>
            <w:tcW w:w="5940" w:type="dxa"/>
          </w:tcPr>
          <w:p w:rsidR="00DE7042" w:rsidRPr="00331667" w:rsidRDefault="00DE7042" w:rsidP="00DE7042">
            <w:pPr>
              <w:rPr>
                <w:sz w:val="20"/>
                <w:szCs w:val="20"/>
              </w:rPr>
            </w:pPr>
            <w:r w:rsidRPr="00331667">
              <w:rPr>
                <w:sz w:val="20"/>
                <w:szCs w:val="20"/>
              </w:rPr>
              <w:t xml:space="preserve">Provides clarity and specificity. 8 or 10 (rather than 9) assures an odd number of members when other positions are factored in. </w:t>
            </w:r>
          </w:p>
        </w:tc>
      </w:tr>
      <w:tr w:rsidR="00DE7042" w:rsidRPr="00331667" w:rsidTr="0050517F">
        <w:tc>
          <w:tcPr>
            <w:tcW w:w="1615" w:type="dxa"/>
            <w:vMerge w:val="restart"/>
          </w:tcPr>
          <w:p w:rsidR="00DE7042" w:rsidRPr="00331667" w:rsidRDefault="00DE7042" w:rsidP="00DE7042">
            <w:pPr>
              <w:rPr>
                <w:sz w:val="20"/>
                <w:szCs w:val="20"/>
              </w:rPr>
            </w:pPr>
            <w:r w:rsidRPr="00331667">
              <w:rPr>
                <w:sz w:val="20"/>
                <w:szCs w:val="20"/>
              </w:rPr>
              <w:t>ROTC Committee</w:t>
            </w:r>
          </w:p>
        </w:tc>
        <w:tc>
          <w:tcPr>
            <w:tcW w:w="1980" w:type="dxa"/>
          </w:tcPr>
          <w:p w:rsidR="00DE7042" w:rsidRPr="00331667" w:rsidRDefault="00DE7042" w:rsidP="00DE7042">
            <w:pPr>
              <w:rPr>
                <w:sz w:val="20"/>
                <w:szCs w:val="20"/>
              </w:rPr>
            </w:pPr>
            <w:r w:rsidRPr="00331667">
              <w:rPr>
                <w:sz w:val="20"/>
                <w:szCs w:val="20"/>
              </w:rPr>
              <w:t>Disband committee</w:t>
            </w:r>
          </w:p>
        </w:tc>
        <w:tc>
          <w:tcPr>
            <w:tcW w:w="5940" w:type="dxa"/>
          </w:tcPr>
          <w:p w:rsidR="00DE7042" w:rsidRPr="00331667" w:rsidRDefault="00DE7042" w:rsidP="00DE7042">
            <w:pPr>
              <w:rPr>
                <w:sz w:val="20"/>
                <w:szCs w:val="20"/>
              </w:rPr>
            </w:pPr>
            <w:r w:rsidRPr="00331667">
              <w:rPr>
                <w:sz w:val="20"/>
                <w:szCs w:val="20"/>
              </w:rPr>
              <w:t>No requirement to have this per ROTC agreements. Has not met or even been appointed in years. No reports, etc.  Disbanding does not preclude senate from inquiring or discussing issues with them; just eliminates arbitrary and inefficient admin work. Senators would still have the ability to talk with ROTC program about specific issues, such as Senator Sandoval’s inquiry about DEI and climate training.</w:t>
            </w:r>
          </w:p>
          <w:p w:rsidR="00DE7042" w:rsidRPr="00331667" w:rsidRDefault="00DE7042" w:rsidP="00DE7042">
            <w:pPr>
              <w:rPr>
                <w:sz w:val="20"/>
                <w:szCs w:val="20"/>
              </w:rPr>
            </w:pPr>
          </w:p>
        </w:tc>
      </w:tr>
      <w:tr w:rsidR="00DE7042" w:rsidRPr="00331667" w:rsidTr="0050517F">
        <w:tc>
          <w:tcPr>
            <w:tcW w:w="1615" w:type="dxa"/>
            <w:vMerge/>
          </w:tcPr>
          <w:p w:rsidR="00DE7042" w:rsidRPr="00331667" w:rsidRDefault="00DE7042" w:rsidP="00DE7042">
            <w:pPr>
              <w:rPr>
                <w:sz w:val="20"/>
                <w:szCs w:val="20"/>
              </w:rPr>
            </w:pPr>
          </w:p>
        </w:tc>
        <w:tc>
          <w:tcPr>
            <w:tcW w:w="1980" w:type="dxa"/>
          </w:tcPr>
          <w:p w:rsidR="00DE7042" w:rsidRPr="00331667" w:rsidRDefault="00DE7042" w:rsidP="00DE7042">
            <w:pPr>
              <w:rPr>
                <w:sz w:val="20"/>
                <w:szCs w:val="20"/>
              </w:rPr>
            </w:pPr>
            <w:r w:rsidRPr="00331667">
              <w:rPr>
                <w:sz w:val="20"/>
                <w:szCs w:val="20"/>
              </w:rPr>
              <w:t>If not disbanded, give to OTP as an advisory committee.</w:t>
            </w:r>
          </w:p>
        </w:tc>
        <w:tc>
          <w:tcPr>
            <w:tcW w:w="5940" w:type="dxa"/>
          </w:tcPr>
          <w:p w:rsidR="00DE7042" w:rsidRPr="00331667" w:rsidRDefault="00DE7042" w:rsidP="00DE7042">
            <w:pPr>
              <w:rPr>
                <w:sz w:val="20"/>
                <w:szCs w:val="20"/>
              </w:rPr>
            </w:pPr>
            <w:r w:rsidRPr="00331667">
              <w:rPr>
                <w:sz w:val="20"/>
                <w:szCs w:val="20"/>
              </w:rPr>
              <w:t xml:space="preserve">The senate does not have actual authority over the ROTC-specific (Military Science-specific) curriculum or instruction. Why have a committee that has no authorities; that’s an advisory group. </w:t>
            </w:r>
          </w:p>
          <w:p w:rsidR="00DE7042" w:rsidRPr="00331667" w:rsidRDefault="00DE7042" w:rsidP="00DE7042">
            <w:pPr>
              <w:rPr>
                <w:sz w:val="20"/>
                <w:szCs w:val="20"/>
              </w:rPr>
            </w:pPr>
          </w:p>
        </w:tc>
      </w:tr>
      <w:tr w:rsidR="00DE7042" w:rsidRPr="00331667" w:rsidTr="0050517F">
        <w:tc>
          <w:tcPr>
            <w:tcW w:w="1615" w:type="dxa"/>
            <w:vMerge/>
          </w:tcPr>
          <w:p w:rsidR="00DE7042" w:rsidRPr="00331667" w:rsidRDefault="00DE7042" w:rsidP="00DE7042">
            <w:pPr>
              <w:rPr>
                <w:sz w:val="20"/>
                <w:szCs w:val="20"/>
              </w:rPr>
            </w:pPr>
          </w:p>
        </w:tc>
        <w:tc>
          <w:tcPr>
            <w:tcW w:w="1980" w:type="dxa"/>
          </w:tcPr>
          <w:p w:rsidR="00DE7042" w:rsidRPr="00331667" w:rsidRDefault="00DE7042" w:rsidP="00DE7042">
            <w:pPr>
              <w:rPr>
                <w:sz w:val="20"/>
                <w:szCs w:val="20"/>
              </w:rPr>
            </w:pPr>
            <w:r w:rsidRPr="00331667">
              <w:rPr>
                <w:sz w:val="20"/>
                <w:szCs w:val="20"/>
              </w:rPr>
              <w:t>Review the charge</w:t>
            </w:r>
          </w:p>
          <w:p w:rsidR="00DE7042" w:rsidRPr="00331667" w:rsidRDefault="00DE7042" w:rsidP="00DE7042">
            <w:pPr>
              <w:rPr>
                <w:sz w:val="20"/>
                <w:szCs w:val="20"/>
              </w:rPr>
            </w:pPr>
          </w:p>
        </w:tc>
        <w:tc>
          <w:tcPr>
            <w:tcW w:w="5940" w:type="dxa"/>
          </w:tcPr>
          <w:p w:rsidR="00DE7042" w:rsidRPr="00331667" w:rsidRDefault="00DE7042" w:rsidP="00DE7042">
            <w:pPr>
              <w:rPr>
                <w:sz w:val="20"/>
                <w:szCs w:val="20"/>
              </w:rPr>
            </w:pPr>
            <w:r w:rsidRPr="00331667">
              <w:rPr>
                <w:sz w:val="20"/>
                <w:szCs w:val="20"/>
              </w:rPr>
              <w:t xml:space="preserve">Do the enumerated items in the charge make sense given authorities? Ex: instructional appointments for ROTC are from the Army, and the military science curriculum is not UO-specific. Further, students may have appeals processes available the same as other students, such as those in club activities or intercollegiate athletics. </w:t>
            </w:r>
          </w:p>
          <w:p w:rsidR="00DE7042" w:rsidRPr="00331667" w:rsidRDefault="00DE7042" w:rsidP="00DE7042">
            <w:pPr>
              <w:rPr>
                <w:sz w:val="20"/>
                <w:szCs w:val="20"/>
              </w:rPr>
            </w:pPr>
          </w:p>
        </w:tc>
      </w:tr>
      <w:tr w:rsidR="00DE7042" w:rsidRPr="00331667" w:rsidTr="0050517F">
        <w:tc>
          <w:tcPr>
            <w:tcW w:w="1615" w:type="dxa"/>
          </w:tcPr>
          <w:p w:rsidR="00DE7042" w:rsidRPr="00331667" w:rsidRDefault="00DE7042" w:rsidP="00DE7042">
            <w:pPr>
              <w:rPr>
                <w:sz w:val="20"/>
                <w:szCs w:val="20"/>
              </w:rPr>
            </w:pPr>
            <w:r w:rsidRPr="00331667">
              <w:rPr>
                <w:sz w:val="20"/>
                <w:szCs w:val="20"/>
              </w:rPr>
              <w:t>Senate Budget Committee</w:t>
            </w:r>
          </w:p>
        </w:tc>
        <w:tc>
          <w:tcPr>
            <w:tcW w:w="1980" w:type="dxa"/>
          </w:tcPr>
          <w:p w:rsidR="00DE7042" w:rsidRPr="00331667" w:rsidRDefault="00DE7042" w:rsidP="00DE7042">
            <w:pPr>
              <w:rPr>
                <w:sz w:val="20"/>
                <w:szCs w:val="20"/>
              </w:rPr>
            </w:pPr>
            <w:r w:rsidRPr="00331667">
              <w:rPr>
                <w:sz w:val="20"/>
                <w:szCs w:val="20"/>
              </w:rPr>
              <w:t>NA</w:t>
            </w:r>
          </w:p>
        </w:tc>
        <w:tc>
          <w:tcPr>
            <w:tcW w:w="5940" w:type="dxa"/>
          </w:tcPr>
          <w:p w:rsidR="00DE7042" w:rsidRPr="00331667" w:rsidRDefault="00DE7042" w:rsidP="00DE7042">
            <w:pPr>
              <w:rPr>
                <w:rFonts w:ascii="Calibri" w:hAnsi="Calibri" w:cs="Calibri"/>
                <w:color w:val="000000"/>
                <w:sz w:val="20"/>
                <w:szCs w:val="20"/>
              </w:rPr>
            </w:pPr>
            <w:r w:rsidRPr="00331667">
              <w:rPr>
                <w:sz w:val="20"/>
                <w:szCs w:val="20"/>
              </w:rPr>
              <w:t xml:space="preserve">There are no recommendations at this time, but please consider the following as it pertains to SBC membership: </w:t>
            </w:r>
            <w:r w:rsidRPr="00331667">
              <w:rPr>
                <w:rFonts w:ascii="Calibri" w:hAnsi="Calibri" w:cs="Calibri"/>
                <w:color w:val="000000"/>
                <w:sz w:val="20"/>
                <w:szCs w:val="20"/>
              </w:rPr>
              <w:t xml:space="preserve">The membership structure is convoluted which makes it difficult to track, appoint and elect appropriately.  It tries to accomplish a lot by over-prescribing membership. Senate leadership (perhaps Senate Exec) should discuss whether this can be cleaned up a bit. The following are just examples of things to consider, but the point here is to open the conversation:  What is THE GOAL for membership? Is it exclusivity to tenured people, senators, etc.? Why do 3 of the 4 members elected by the senators from the senate need to be tenured faculty - - can't it be up to the senate whom they want to elect?  This requirement is very restrictive because many senators are not tenured. They might be TTF without tenure yet, or they might be talented, budget-savvy NTT or staff or students. Additionally, why must 4 members be </w:t>
            </w:r>
            <w:r w:rsidRPr="00331667">
              <w:rPr>
                <w:rFonts w:ascii="Calibri" w:hAnsi="Calibri" w:cs="Calibri"/>
                <w:i/>
                <w:color w:val="000000"/>
                <w:sz w:val="20"/>
                <w:szCs w:val="20"/>
              </w:rPr>
              <w:t>from</w:t>
            </w:r>
            <w:r w:rsidRPr="00331667">
              <w:rPr>
                <w:rFonts w:ascii="Calibri" w:hAnsi="Calibri" w:cs="Calibri"/>
                <w:color w:val="000000"/>
                <w:sz w:val="20"/>
                <w:szCs w:val="20"/>
              </w:rPr>
              <w:t xml:space="preserve"> the senate - - the senate can always ask for reports, the president of the senate could appoint 3 or 5 senators, why so specifically 4?   Another avenue for clarity would be to remove the requirement that 4 are elected by the senate and instead have the senate president appoint them all in consultation with senate exec (you could still require that X number of SBC members are from the senate). Further, the term length is 3 years, but a senate term is only 2 years, so what happens when someone from the senate is elected by their peers and then leaves the senate - - the answer ought to be that a vacancy occurs and the process needs to start over, but this is a never-ended cycle with a 3 year v. 2 year term.  </w:t>
            </w:r>
          </w:p>
          <w:p w:rsidR="00DE7042" w:rsidRPr="00331667" w:rsidRDefault="00DE7042" w:rsidP="00DE7042">
            <w:pPr>
              <w:rPr>
                <w:sz w:val="20"/>
                <w:szCs w:val="20"/>
              </w:rPr>
            </w:pPr>
          </w:p>
        </w:tc>
      </w:tr>
      <w:tr w:rsidR="00DE7042" w:rsidRPr="00331667" w:rsidTr="0050517F">
        <w:tc>
          <w:tcPr>
            <w:tcW w:w="1615" w:type="dxa"/>
          </w:tcPr>
          <w:p w:rsidR="00DE7042" w:rsidRPr="00331667" w:rsidRDefault="00DE7042" w:rsidP="00DE7042">
            <w:pPr>
              <w:rPr>
                <w:sz w:val="20"/>
                <w:szCs w:val="20"/>
              </w:rPr>
            </w:pPr>
            <w:r w:rsidRPr="00331667">
              <w:rPr>
                <w:sz w:val="20"/>
                <w:szCs w:val="20"/>
              </w:rPr>
              <w:t>Senate Executive Committee</w:t>
            </w:r>
          </w:p>
        </w:tc>
        <w:tc>
          <w:tcPr>
            <w:tcW w:w="1980" w:type="dxa"/>
          </w:tcPr>
          <w:p w:rsidR="00DE7042" w:rsidRPr="00331667" w:rsidRDefault="00DE7042" w:rsidP="00DE7042">
            <w:pPr>
              <w:rPr>
                <w:sz w:val="20"/>
                <w:szCs w:val="20"/>
              </w:rPr>
            </w:pPr>
            <w:r w:rsidRPr="00331667">
              <w:rPr>
                <w:sz w:val="20"/>
                <w:szCs w:val="20"/>
              </w:rPr>
              <w:t>NA</w:t>
            </w:r>
          </w:p>
        </w:tc>
        <w:tc>
          <w:tcPr>
            <w:tcW w:w="5940" w:type="dxa"/>
          </w:tcPr>
          <w:p w:rsidR="00DE7042" w:rsidRPr="00331667" w:rsidRDefault="00DE7042" w:rsidP="00DE7042">
            <w:pPr>
              <w:rPr>
                <w:sz w:val="20"/>
                <w:szCs w:val="20"/>
              </w:rPr>
            </w:pPr>
            <w:r w:rsidRPr="00331667">
              <w:rPr>
                <w:sz w:val="20"/>
                <w:szCs w:val="20"/>
              </w:rPr>
              <w:t xml:space="preserve">No recommendations at this time but some points for conversation among senate leadership: Could the SEC take on the role of the COC as it pertains to reviewing committees. COC does not do this, it more focuses on appointments. </w:t>
            </w:r>
          </w:p>
          <w:p w:rsidR="00DE7042" w:rsidRPr="00331667" w:rsidRDefault="00DE7042" w:rsidP="00DE7042">
            <w:pPr>
              <w:rPr>
                <w:sz w:val="20"/>
                <w:szCs w:val="20"/>
              </w:rPr>
            </w:pPr>
          </w:p>
        </w:tc>
      </w:tr>
      <w:tr w:rsidR="00DE7042" w:rsidRPr="00331667" w:rsidTr="0050517F">
        <w:tc>
          <w:tcPr>
            <w:tcW w:w="1615" w:type="dxa"/>
            <w:vMerge w:val="restart"/>
          </w:tcPr>
          <w:p w:rsidR="00DE7042" w:rsidRPr="00331667" w:rsidRDefault="00DE7042" w:rsidP="00DE7042">
            <w:pPr>
              <w:rPr>
                <w:sz w:val="20"/>
                <w:szCs w:val="20"/>
              </w:rPr>
            </w:pPr>
            <w:r w:rsidRPr="00331667">
              <w:rPr>
                <w:sz w:val="20"/>
                <w:szCs w:val="20"/>
              </w:rPr>
              <w:t>Study Abroad Programs Committee</w:t>
            </w:r>
          </w:p>
        </w:tc>
        <w:tc>
          <w:tcPr>
            <w:tcW w:w="198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Transition to administrative advisory committee</w:t>
            </w:r>
          </w:p>
        </w:tc>
        <w:tc>
          <w:tcPr>
            <w:tcW w:w="594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 xml:space="preserve">What is the senate’s role here? The only engagement of late is collection of an annual report, which has never garnered attention or discussion. Perhaps this should be an administrative committee. The senate can always ask for a report or information and could maintain a consultative role in appointments. There has not been any work in this area, no inquiries.  </w:t>
            </w:r>
          </w:p>
          <w:p w:rsidR="00DE7042" w:rsidRPr="00331667" w:rsidRDefault="00DE7042" w:rsidP="00DE7042">
            <w:pPr>
              <w:rPr>
                <w:sz w:val="20"/>
                <w:szCs w:val="20"/>
              </w:rPr>
            </w:pPr>
          </w:p>
        </w:tc>
      </w:tr>
      <w:tr w:rsidR="00DE7042" w:rsidRPr="00331667" w:rsidTr="0050517F">
        <w:tc>
          <w:tcPr>
            <w:tcW w:w="1615" w:type="dxa"/>
            <w:vMerge/>
          </w:tcPr>
          <w:p w:rsidR="00DE7042" w:rsidRPr="00331667" w:rsidRDefault="00DE7042" w:rsidP="00DE7042">
            <w:pPr>
              <w:rPr>
                <w:b/>
                <w:sz w:val="20"/>
                <w:szCs w:val="20"/>
              </w:rPr>
            </w:pPr>
          </w:p>
        </w:tc>
        <w:tc>
          <w:tcPr>
            <w:tcW w:w="1980" w:type="dxa"/>
          </w:tcPr>
          <w:p w:rsidR="00DE7042" w:rsidRPr="00331667" w:rsidRDefault="00DE7042" w:rsidP="00DE7042">
            <w:pPr>
              <w:rPr>
                <w:sz w:val="20"/>
                <w:szCs w:val="20"/>
              </w:rPr>
            </w:pPr>
            <w:r w:rsidRPr="00331667">
              <w:rPr>
                <w:rFonts w:ascii="Calibri" w:hAnsi="Calibri" w:cs="Calibri"/>
                <w:color w:val="000000"/>
                <w:sz w:val="20"/>
                <w:szCs w:val="20"/>
              </w:rPr>
              <w:t xml:space="preserve">If kept: Delete first sentence of #3 in the charge </w:t>
            </w:r>
          </w:p>
        </w:tc>
        <w:tc>
          <w:tcPr>
            <w:tcW w:w="594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There is no OUS any more. Alternatively, it could read: "Ensure study abroad programs follow appropriate law and policy" (but that seems unnecessary)</w:t>
            </w:r>
          </w:p>
          <w:p w:rsidR="00DE7042" w:rsidRPr="00331667" w:rsidRDefault="00DE7042" w:rsidP="00DE7042">
            <w:pPr>
              <w:rPr>
                <w:sz w:val="20"/>
                <w:szCs w:val="20"/>
              </w:rPr>
            </w:pPr>
          </w:p>
        </w:tc>
      </w:tr>
      <w:tr w:rsidR="00DE7042" w:rsidRPr="00331667" w:rsidTr="0050517F">
        <w:tc>
          <w:tcPr>
            <w:tcW w:w="1615" w:type="dxa"/>
            <w:vMerge/>
          </w:tcPr>
          <w:p w:rsidR="00DE7042" w:rsidRPr="00331667" w:rsidRDefault="00DE7042" w:rsidP="00DE7042">
            <w:pPr>
              <w:rPr>
                <w:b/>
                <w:sz w:val="20"/>
                <w:szCs w:val="20"/>
              </w:rPr>
            </w:pPr>
          </w:p>
        </w:tc>
        <w:tc>
          <w:tcPr>
            <w:tcW w:w="198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 xml:space="preserve">Change references to DGE </w:t>
            </w:r>
          </w:p>
          <w:p w:rsidR="00DE7042" w:rsidRPr="00331667" w:rsidRDefault="00DE7042" w:rsidP="00DE7042">
            <w:pPr>
              <w:rPr>
                <w:rFonts w:ascii="Calibri" w:hAnsi="Calibri" w:cs="Calibri"/>
                <w:color w:val="000000"/>
                <w:sz w:val="20"/>
                <w:szCs w:val="20"/>
              </w:rPr>
            </w:pPr>
          </w:p>
        </w:tc>
        <w:tc>
          <w:tcPr>
            <w:tcW w:w="5940" w:type="dxa"/>
          </w:tcPr>
          <w:p w:rsidR="00DE7042" w:rsidRPr="00331667" w:rsidRDefault="00DE7042" w:rsidP="00DE7042">
            <w:pPr>
              <w:rPr>
                <w:sz w:val="20"/>
                <w:szCs w:val="20"/>
              </w:rPr>
            </w:pPr>
            <w:r w:rsidRPr="00331667">
              <w:rPr>
                <w:sz w:val="20"/>
                <w:szCs w:val="20"/>
              </w:rPr>
              <w:t xml:space="preserve">New divisional name </w:t>
            </w:r>
          </w:p>
        </w:tc>
      </w:tr>
      <w:tr w:rsidR="00DE7042" w:rsidRPr="00331667" w:rsidTr="0050517F">
        <w:tc>
          <w:tcPr>
            <w:tcW w:w="1615" w:type="dxa"/>
            <w:vMerge/>
          </w:tcPr>
          <w:p w:rsidR="00DE7042" w:rsidRPr="00331667" w:rsidRDefault="00DE7042" w:rsidP="00DE7042">
            <w:pPr>
              <w:rPr>
                <w:b/>
                <w:sz w:val="20"/>
                <w:szCs w:val="20"/>
              </w:rPr>
            </w:pPr>
          </w:p>
        </w:tc>
        <w:tc>
          <w:tcPr>
            <w:tcW w:w="198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Change the membership from a range to 7</w:t>
            </w:r>
          </w:p>
          <w:p w:rsidR="00DE7042" w:rsidRPr="00331667" w:rsidRDefault="00DE7042" w:rsidP="00DE7042">
            <w:pPr>
              <w:rPr>
                <w:rFonts w:ascii="Calibri" w:hAnsi="Calibri" w:cs="Calibri"/>
                <w:color w:val="000000"/>
                <w:sz w:val="20"/>
                <w:szCs w:val="20"/>
              </w:rPr>
            </w:pPr>
          </w:p>
        </w:tc>
        <w:tc>
          <w:tcPr>
            <w:tcW w:w="5940" w:type="dxa"/>
          </w:tcPr>
          <w:p w:rsidR="00DE7042" w:rsidRPr="00331667" w:rsidRDefault="00DE7042" w:rsidP="00DE7042">
            <w:pPr>
              <w:rPr>
                <w:sz w:val="20"/>
                <w:szCs w:val="20"/>
              </w:rPr>
            </w:pPr>
            <w:r w:rsidRPr="00331667">
              <w:rPr>
                <w:sz w:val="20"/>
                <w:szCs w:val="20"/>
              </w:rPr>
              <w:t xml:space="preserve">A range of members is confusing; it would be better to have a specific number to target. </w:t>
            </w:r>
          </w:p>
        </w:tc>
      </w:tr>
      <w:tr w:rsidR="00DE7042" w:rsidRPr="00331667" w:rsidTr="0050517F">
        <w:tc>
          <w:tcPr>
            <w:tcW w:w="1615" w:type="dxa"/>
          </w:tcPr>
          <w:p w:rsidR="00DE7042" w:rsidRPr="00331667" w:rsidRDefault="00DE7042" w:rsidP="00DE7042">
            <w:pPr>
              <w:rPr>
                <w:sz w:val="20"/>
                <w:szCs w:val="20"/>
              </w:rPr>
            </w:pPr>
            <w:r w:rsidRPr="00331667">
              <w:rPr>
                <w:sz w:val="20"/>
                <w:szCs w:val="20"/>
              </w:rPr>
              <w:t>Tenure Reduction, Retirement and Emeriti Committee</w:t>
            </w:r>
          </w:p>
        </w:tc>
        <w:tc>
          <w:tcPr>
            <w:tcW w:w="198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Disband committee</w:t>
            </w:r>
          </w:p>
        </w:tc>
        <w:tc>
          <w:tcPr>
            <w:tcW w:w="5940" w:type="dxa"/>
          </w:tcPr>
          <w:p w:rsidR="00DE7042" w:rsidRPr="00331667" w:rsidRDefault="00DE7042" w:rsidP="00DE7042">
            <w:pPr>
              <w:rPr>
                <w:sz w:val="20"/>
                <w:szCs w:val="20"/>
              </w:rPr>
            </w:pPr>
            <w:r w:rsidRPr="00331667">
              <w:rPr>
                <w:sz w:val="20"/>
                <w:szCs w:val="20"/>
              </w:rPr>
              <w:t xml:space="preserve">Disbanding the committee has been contemplated for several years. It’s never been done but the committee has not been active. It has not met for many (unknown but at least 7) years and there have been no requests for its meeting or any work. This committee predates the CBA which now addresses certain related provisions. Further, UO policies have been updated since this committee was formed. There is simply no regular, ongoing work for it to do.  Senate can always address issues raised on an as needed basis. Significant conversations relating to these would be discussed with senate leadership, employee groups (UA), etc. What is the need for the committee now? Action to disband committee could include strong language about the need to consult with faculty, shared governance, etc. </w:t>
            </w:r>
          </w:p>
          <w:p w:rsidR="00DE7042" w:rsidRPr="00331667" w:rsidRDefault="00DE7042" w:rsidP="00DE7042">
            <w:pPr>
              <w:rPr>
                <w:sz w:val="20"/>
                <w:szCs w:val="20"/>
              </w:rPr>
            </w:pPr>
          </w:p>
        </w:tc>
      </w:tr>
      <w:tr w:rsidR="00DE7042" w:rsidRPr="00331667" w:rsidTr="0050517F">
        <w:tc>
          <w:tcPr>
            <w:tcW w:w="1615" w:type="dxa"/>
            <w:vMerge w:val="restart"/>
          </w:tcPr>
          <w:p w:rsidR="00DE7042" w:rsidRPr="00331667" w:rsidRDefault="00DE7042" w:rsidP="00DE7042">
            <w:pPr>
              <w:rPr>
                <w:sz w:val="20"/>
                <w:szCs w:val="20"/>
              </w:rPr>
            </w:pPr>
            <w:r w:rsidRPr="00331667">
              <w:rPr>
                <w:sz w:val="20"/>
                <w:szCs w:val="20"/>
              </w:rPr>
              <w:t>University Committee on Sexual Orientation Attraction Gender Identity and Expression</w:t>
            </w:r>
          </w:p>
        </w:tc>
        <w:tc>
          <w:tcPr>
            <w:tcW w:w="198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Remove TT/NTT specificity and just have five (5) faculty</w:t>
            </w:r>
          </w:p>
        </w:tc>
        <w:tc>
          <w:tcPr>
            <w:tcW w:w="5940" w:type="dxa"/>
          </w:tcPr>
          <w:p w:rsidR="00DE7042" w:rsidRPr="00331667" w:rsidRDefault="00DE7042" w:rsidP="00DE7042">
            <w:pPr>
              <w:rPr>
                <w:sz w:val="20"/>
                <w:szCs w:val="20"/>
              </w:rPr>
            </w:pPr>
            <w:r w:rsidRPr="00331667">
              <w:rPr>
                <w:sz w:val="20"/>
                <w:szCs w:val="20"/>
              </w:rPr>
              <w:t xml:space="preserve">Being less restrictive makes it easier to appoint. There does not seem to be anything distinguishing about TT v NTT in thinking about these issues that requires such distinction. </w:t>
            </w:r>
          </w:p>
        </w:tc>
      </w:tr>
      <w:tr w:rsidR="00DE7042" w:rsidRPr="00331667" w:rsidTr="0050517F">
        <w:tc>
          <w:tcPr>
            <w:tcW w:w="1615" w:type="dxa"/>
            <w:vMerge/>
          </w:tcPr>
          <w:p w:rsidR="00DE7042" w:rsidRPr="00331667" w:rsidRDefault="00DE7042" w:rsidP="00DE7042">
            <w:pPr>
              <w:rPr>
                <w:b/>
                <w:sz w:val="20"/>
                <w:szCs w:val="20"/>
              </w:rPr>
            </w:pPr>
          </w:p>
        </w:tc>
        <w:tc>
          <w:tcPr>
            <w:tcW w:w="198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Consolidate UG student, grad student and ex officio student positions into simply five (5) student seats to be a mix of grad and undergrad</w:t>
            </w:r>
          </w:p>
          <w:p w:rsidR="00DE7042" w:rsidRPr="00331667" w:rsidRDefault="00DE7042" w:rsidP="00DE7042">
            <w:pPr>
              <w:rPr>
                <w:rFonts w:ascii="Calibri" w:hAnsi="Calibri" w:cs="Calibri"/>
                <w:color w:val="000000"/>
                <w:sz w:val="20"/>
                <w:szCs w:val="20"/>
              </w:rPr>
            </w:pPr>
          </w:p>
        </w:tc>
        <w:tc>
          <w:tcPr>
            <w:tcW w:w="5940" w:type="dxa"/>
          </w:tcPr>
          <w:p w:rsidR="00DE7042" w:rsidRPr="00331667" w:rsidRDefault="00DE7042" w:rsidP="00DE7042">
            <w:pPr>
              <w:rPr>
                <w:sz w:val="20"/>
                <w:szCs w:val="20"/>
              </w:rPr>
            </w:pPr>
            <w:r w:rsidRPr="00331667">
              <w:rPr>
                <w:sz w:val="20"/>
                <w:szCs w:val="20"/>
              </w:rPr>
              <w:t xml:space="preserve">The designated seats never respond when solicited for ideas and names. This consolidation does not preclude outreach by those doing appointments to such groups. The goal is to ensure seats are filled and students are represented; if the specific orgs don’t feel compelled to do so, that’s fine and up to them, but other students should have opportunity. </w:t>
            </w:r>
          </w:p>
        </w:tc>
      </w:tr>
      <w:tr w:rsidR="00DE7042" w:rsidRPr="00331667" w:rsidTr="0050517F">
        <w:tc>
          <w:tcPr>
            <w:tcW w:w="1615" w:type="dxa"/>
            <w:vMerge/>
          </w:tcPr>
          <w:p w:rsidR="00DE7042" w:rsidRPr="00331667" w:rsidRDefault="00DE7042" w:rsidP="00DE7042">
            <w:pPr>
              <w:rPr>
                <w:b/>
                <w:sz w:val="20"/>
                <w:szCs w:val="20"/>
              </w:rPr>
            </w:pPr>
          </w:p>
        </w:tc>
        <w:tc>
          <w:tcPr>
            <w:tcW w:w="1980" w:type="dxa"/>
          </w:tcPr>
          <w:p w:rsidR="00DE7042" w:rsidRPr="00331667" w:rsidRDefault="00DE7042" w:rsidP="00DE7042">
            <w:pPr>
              <w:rPr>
                <w:rFonts w:ascii="Calibri" w:hAnsi="Calibri" w:cs="Calibri"/>
                <w:color w:val="000000"/>
                <w:sz w:val="20"/>
                <w:szCs w:val="20"/>
              </w:rPr>
            </w:pPr>
            <w:r w:rsidRPr="00331667">
              <w:rPr>
                <w:rFonts w:ascii="Calibri" w:hAnsi="Calibri" w:cs="Calibri"/>
                <w:color w:val="000000"/>
                <w:sz w:val="20"/>
                <w:szCs w:val="20"/>
              </w:rPr>
              <w:t>Change campus operations to CPFM in ex-o members</w:t>
            </w:r>
          </w:p>
          <w:p w:rsidR="00DE7042" w:rsidRPr="00331667" w:rsidRDefault="00DE7042" w:rsidP="00DE7042">
            <w:pPr>
              <w:rPr>
                <w:rFonts w:ascii="Calibri" w:hAnsi="Calibri" w:cs="Calibri"/>
                <w:color w:val="000000"/>
                <w:sz w:val="20"/>
                <w:szCs w:val="20"/>
              </w:rPr>
            </w:pPr>
          </w:p>
        </w:tc>
        <w:tc>
          <w:tcPr>
            <w:tcW w:w="5940" w:type="dxa"/>
          </w:tcPr>
          <w:p w:rsidR="00DE7042" w:rsidRPr="00331667" w:rsidRDefault="00DE7042" w:rsidP="00DE7042">
            <w:pPr>
              <w:rPr>
                <w:sz w:val="20"/>
                <w:szCs w:val="20"/>
              </w:rPr>
            </w:pPr>
            <w:r w:rsidRPr="00331667">
              <w:rPr>
                <w:sz w:val="20"/>
                <w:szCs w:val="20"/>
              </w:rPr>
              <w:t>Straightforward unit name change</w:t>
            </w:r>
          </w:p>
        </w:tc>
      </w:tr>
      <w:tr w:rsidR="001C44B3" w:rsidRPr="00331667" w:rsidTr="0050517F">
        <w:tc>
          <w:tcPr>
            <w:tcW w:w="1615" w:type="dxa"/>
            <w:vMerge w:val="restart"/>
          </w:tcPr>
          <w:p w:rsidR="001C44B3" w:rsidRPr="00331667" w:rsidRDefault="001C44B3" w:rsidP="00DE7042">
            <w:pPr>
              <w:rPr>
                <w:sz w:val="20"/>
                <w:szCs w:val="20"/>
              </w:rPr>
            </w:pPr>
            <w:r w:rsidRPr="00331667">
              <w:rPr>
                <w:sz w:val="20"/>
                <w:szCs w:val="20"/>
              </w:rPr>
              <w:t>Undergraduate Council</w:t>
            </w:r>
          </w:p>
        </w:tc>
        <w:tc>
          <w:tcPr>
            <w:tcW w:w="1980" w:type="dxa"/>
          </w:tcPr>
          <w:p w:rsidR="001C44B3" w:rsidRPr="00331667" w:rsidRDefault="001C44B3" w:rsidP="00DE7042">
            <w:pPr>
              <w:rPr>
                <w:sz w:val="20"/>
                <w:szCs w:val="20"/>
              </w:rPr>
            </w:pPr>
            <w:r w:rsidRPr="00331667">
              <w:rPr>
                <w:sz w:val="20"/>
                <w:szCs w:val="20"/>
              </w:rPr>
              <w:t>Remove appointed faculty seat</w:t>
            </w:r>
          </w:p>
          <w:p w:rsidR="001C44B3" w:rsidRPr="00331667" w:rsidRDefault="001C44B3" w:rsidP="00DE7042">
            <w:pPr>
              <w:rPr>
                <w:sz w:val="20"/>
                <w:szCs w:val="20"/>
              </w:rPr>
            </w:pPr>
          </w:p>
        </w:tc>
        <w:tc>
          <w:tcPr>
            <w:tcW w:w="5940" w:type="dxa"/>
          </w:tcPr>
          <w:p w:rsidR="001C44B3" w:rsidRPr="00331667" w:rsidRDefault="001C44B3" w:rsidP="00DE7042">
            <w:pPr>
              <w:rPr>
                <w:sz w:val="20"/>
                <w:szCs w:val="20"/>
              </w:rPr>
            </w:pPr>
            <w:r w:rsidRPr="00331667">
              <w:rPr>
                <w:sz w:val="20"/>
                <w:szCs w:val="20"/>
              </w:rPr>
              <w:t>Refer to motion US18/19-18, which added senate appointed member to multiple committees. This has not worked as intended and instead just creates an extra layer of bureaucracy. If the senate believes a committee needs to be coordinated with better, it can always do so on an ad hoc basis. Better communication is the key, not just additional bodies.</w:t>
            </w:r>
          </w:p>
          <w:p w:rsidR="001C44B3" w:rsidRPr="00331667" w:rsidRDefault="001C44B3" w:rsidP="00DE7042">
            <w:pPr>
              <w:rPr>
                <w:sz w:val="20"/>
                <w:szCs w:val="20"/>
              </w:rPr>
            </w:pPr>
          </w:p>
        </w:tc>
      </w:tr>
      <w:tr w:rsidR="001C44B3" w:rsidRPr="00331667" w:rsidTr="0050517F">
        <w:tc>
          <w:tcPr>
            <w:tcW w:w="1615" w:type="dxa"/>
            <w:vMerge/>
          </w:tcPr>
          <w:p w:rsidR="001C44B3" w:rsidRPr="00331667" w:rsidRDefault="001C44B3" w:rsidP="00DE7042">
            <w:pPr>
              <w:rPr>
                <w:sz w:val="20"/>
                <w:szCs w:val="20"/>
              </w:rPr>
            </w:pPr>
          </w:p>
        </w:tc>
        <w:tc>
          <w:tcPr>
            <w:tcW w:w="1980" w:type="dxa"/>
          </w:tcPr>
          <w:p w:rsidR="001C44B3" w:rsidRPr="00331667" w:rsidRDefault="001C44B3" w:rsidP="00331667">
            <w:pPr>
              <w:rPr>
                <w:sz w:val="20"/>
                <w:szCs w:val="20"/>
              </w:rPr>
            </w:pPr>
            <w:r>
              <w:rPr>
                <w:sz w:val="20"/>
                <w:szCs w:val="20"/>
              </w:rPr>
              <w:t>Change CAS seats to 5 total CAS seats with a minimum of one each division (slight nuance in wording)</w:t>
            </w:r>
          </w:p>
        </w:tc>
        <w:tc>
          <w:tcPr>
            <w:tcW w:w="5940" w:type="dxa"/>
          </w:tcPr>
          <w:p w:rsidR="001C44B3" w:rsidRDefault="001C44B3" w:rsidP="00DE7042">
            <w:pPr>
              <w:rPr>
                <w:sz w:val="20"/>
                <w:szCs w:val="20"/>
              </w:rPr>
            </w:pPr>
            <w:r>
              <w:rPr>
                <w:sz w:val="20"/>
                <w:szCs w:val="20"/>
              </w:rPr>
              <w:t>This is a slightly nuanced change but it makes the election process quite a bit easier. It is difficult to organize elections around a mix of divisional and at-large seats. Who runs for which, etc.? (Same issue as other committees flag</w:t>
            </w:r>
            <w:r w:rsidR="00616B29">
              <w:rPr>
                <w:sz w:val="20"/>
                <w:szCs w:val="20"/>
              </w:rPr>
              <w:t>ged</w:t>
            </w:r>
            <w:r>
              <w:rPr>
                <w:sz w:val="20"/>
                <w:szCs w:val="20"/>
              </w:rPr>
              <w:t xml:space="preserve"> here.) </w:t>
            </w:r>
          </w:p>
          <w:p w:rsidR="001C44B3" w:rsidRDefault="001C44B3" w:rsidP="00DE7042">
            <w:pPr>
              <w:rPr>
                <w:sz w:val="20"/>
                <w:szCs w:val="20"/>
              </w:rPr>
            </w:pPr>
          </w:p>
          <w:p w:rsidR="001C44B3" w:rsidRDefault="001C44B3" w:rsidP="00DE7042">
            <w:pPr>
              <w:rPr>
                <w:sz w:val="20"/>
                <w:szCs w:val="20"/>
              </w:rPr>
            </w:pPr>
            <w:r>
              <w:rPr>
                <w:sz w:val="20"/>
                <w:szCs w:val="20"/>
              </w:rPr>
              <w:t xml:space="preserve">Alternatively, you could add 1 seat to the committee and make it 2 per division. Either way, election is cleaner. </w:t>
            </w:r>
          </w:p>
          <w:p w:rsidR="001C44B3" w:rsidRDefault="001C44B3" w:rsidP="00DE7042">
            <w:pPr>
              <w:rPr>
                <w:sz w:val="20"/>
                <w:szCs w:val="20"/>
              </w:rPr>
            </w:pPr>
          </w:p>
          <w:p w:rsidR="001C44B3" w:rsidRPr="00331667" w:rsidRDefault="001C44B3" w:rsidP="00DE7042">
            <w:pPr>
              <w:rPr>
                <w:sz w:val="20"/>
                <w:szCs w:val="20"/>
              </w:rPr>
            </w:pPr>
          </w:p>
        </w:tc>
      </w:tr>
      <w:tr w:rsidR="001C44B3" w:rsidRPr="00331667" w:rsidTr="0050517F">
        <w:tc>
          <w:tcPr>
            <w:tcW w:w="1615" w:type="dxa"/>
            <w:vMerge/>
          </w:tcPr>
          <w:p w:rsidR="001C44B3" w:rsidRPr="00331667" w:rsidRDefault="001C44B3" w:rsidP="00DE7042">
            <w:pPr>
              <w:rPr>
                <w:sz w:val="20"/>
                <w:szCs w:val="20"/>
              </w:rPr>
            </w:pPr>
          </w:p>
        </w:tc>
        <w:tc>
          <w:tcPr>
            <w:tcW w:w="1980" w:type="dxa"/>
          </w:tcPr>
          <w:p w:rsidR="001C44B3" w:rsidRDefault="001C44B3" w:rsidP="00331667">
            <w:pPr>
              <w:rPr>
                <w:sz w:val="20"/>
                <w:szCs w:val="20"/>
              </w:rPr>
            </w:pPr>
            <w:r>
              <w:rPr>
                <w:sz w:val="20"/>
                <w:szCs w:val="20"/>
              </w:rPr>
              <w:t>Ex officio seats: (1) remove the academic advising seat; (2) remove president’s office</w:t>
            </w:r>
          </w:p>
          <w:p w:rsidR="001C44B3" w:rsidRDefault="001C44B3" w:rsidP="00331667">
            <w:pPr>
              <w:rPr>
                <w:sz w:val="20"/>
                <w:szCs w:val="20"/>
              </w:rPr>
            </w:pPr>
          </w:p>
        </w:tc>
        <w:tc>
          <w:tcPr>
            <w:tcW w:w="5940" w:type="dxa"/>
          </w:tcPr>
          <w:p w:rsidR="001C44B3" w:rsidRDefault="001C44B3" w:rsidP="00DE7042">
            <w:pPr>
              <w:rPr>
                <w:sz w:val="20"/>
                <w:szCs w:val="20"/>
              </w:rPr>
            </w:pPr>
            <w:r>
              <w:rPr>
                <w:sz w:val="20"/>
                <w:szCs w:val="20"/>
              </w:rPr>
              <w:t xml:space="preserve">Re Academic Advising: The vice provost for undergraduate studies oversees academic advising and could make that director his/her designee. Nothing precludes UESS from bringing additional people. </w:t>
            </w:r>
          </w:p>
          <w:p w:rsidR="001C44B3" w:rsidRDefault="001C44B3" w:rsidP="00DE7042">
            <w:pPr>
              <w:rPr>
                <w:sz w:val="20"/>
                <w:szCs w:val="20"/>
              </w:rPr>
            </w:pPr>
          </w:p>
          <w:p w:rsidR="001C44B3" w:rsidRDefault="001C44B3" w:rsidP="00DE7042">
            <w:pPr>
              <w:rPr>
                <w:sz w:val="20"/>
                <w:szCs w:val="20"/>
              </w:rPr>
            </w:pPr>
            <w:r>
              <w:rPr>
                <w:sz w:val="20"/>
                <w:szCs w:val="20"/>
              </w:rPr>
              <w:t xml:space="preserve">Re President’s Office: This has never been used. The president’s office can always send someone. </w:t>
            </w:r>
          </w:p>
          <w:p w:rsidR="001C44B3" w:rsidRDefault="001C44B3" w:rsidP="00DE7042">
            <w:pPr>
              <w:rPr>
                <w:sz w:val="20"/>
                <w:szCs w:val="20"/>
              </w:rPr>
            </w:pPr>
          </w:p>
        </w:tc>
      </w:tr>
    </w:tbl>
    <w:p w:rsidR="00250490" w:rsidRPr="006A4851" w:rsidRDefault="00250490" w:rsidP="008237B5">
      <w:pPr>
        <w:rPr>
          <w:b/>
        </w:rPr>
      </w:pPr>
    </w:p>
    <w:sectPr w:rsidR="00250490" w:rsidRPr="006A48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77C" w:rsidRDefault="00E6077C" w:rsidP="008237B5">
      <w:r>
        <w:separator/>
      </w:r>
    </w:p>
  </w:endnote>
  <w:endnote w:type="continuationSeparator" w:id="0">
    <w:p w:rsidR="00E6077C" w:rsidRDefault="00E6077C" w:rsidP="0082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5" w:rsidRDefault="0082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5" w:rsidRDefault="00823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5" w:rsidRDefault="0082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77C" w:rsidRDefault="00E6077C" w:rsidP="008237B5">
      <w:r>
        <w:separator/>
      </w:r>
    </w:p>
  </w:footnote>
  <w:footnote w:type="continuationSeparator" w:id="0">
    <w:p w:rsidR="00E6077C" w:rsidRDefault="00E6077C" w:rsidP="0082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5" w:rsidRDefault="0082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46978"/>
      <w:docPartObj>
        <w:docPartGallery w:val="Watermarks"/>
        <w:docPartUnique/>
      </w:docPartObj>
    </w:sdtPr>
    <w:sdtEndPr/>
    <w:sdtContent>
      <w:p w:rsidR="008237B5" w:rsidRDefault="00EE29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5" w:rsidRDefault="00823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07057"/>
    <w:multiLevelType w:val="hybridMultilevel"/>
    <w:tmpl w:val="137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B5"/>
    <w:rsid w:val="00017897"/>
    <w:rsid w:val="001466DD"/>
    <w:rsid w:val="001C44B3"/>
    <w:rsid w:val="001E285D"/>
    <w:rsid w:val="00250490"/>
    <w:rsid w:val="002808DA"/>
    <w:rsid w:val="00331667"/>
    <w:rsid w:val="00360241"/>
    <w:rsid w:val="0050517F"/>
    <w:rsid w:val="00506127"/>
    <w:rsid w:val="00595D71"/>
    <w:rsid w:val="00616B29"/>
    <w:rsid w:val="006A4851"/>
    <w:rsid w:val="00711F85"/>
    <w:rsid w:val="00714AA0"/>
    <w:rsid w:val="00725364"/>
    <w:rsid w:val="00730688"/>
    <w:rsid w:val="008237B5"/>
    <w:rsid w:val="00836D53"/>
    <w:rsid w:val="00881AB8"/>
    <w:rsid w:val="008D1D03"/>
    <w:rsid w:val="008E675E"/>
    <w:rsid w:val="009F690C"/>
    <w:rsid w:val="00A064A1"/>
    <w:rsid w:val="00A54E23"/>
    <w:rsid w:val="00AF7959"/>
    <w:rsid w:val="00B04123"/>
    <w:rsid w:val="00B7731D"/>
    <w:rsid w:val="00C832C1"/>
    <w:rsid w:val="00DE7042"/>
    <w:rsid w:val="00E075A0"/>
    <w:rsid w:val="00E16904"/>
    <w:rsid w:val="00E6077C"/>
    <w:rsid w:val="00EA5EE3"/>
    <w:rsid w:val="00EE296D"/>
    <w:rsid w:val="00F223FB"/>
    <w:rsid w:val="00FA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A23D2A4-61D7-4047-94FC-447E17F4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90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7B5"/>
    <w:pPr>
      <w:tabs>
        <w:tab w:val="center" w:pos="4680"/>
        <w:tab w:val="right" w:pos="9360"/>
      </w:tabs>
    </w:pPr>
  </w:style>
  <w:style w:type="character" w:customStyle="1" w:styleId="HeaderChar">
    <w:name w:val="Header Char"/>
    <w:basedOn w:val="DefaultParagraphFont"/>
    <w:link w:val="Header"/>
    <w:uiPriority w:val="99"/>
    <w:rsid w:val="008237B5"/>
  </w:style>
  <w:style w:type="paragraph" w:styleId="Footer">
    <w:name w:val="footer"/>
    <w:basedOn w:val="Normal"/>
    <w:link w:val="FooterChar"/>
    <w:uiPriority w:val="99"/>
    <w:unhideWhenUsed/>
    <w:rsid w:val="008237B5"/>
    <w:pPr>
      <w:tabs>
        <w:tab w:val="center" w:pos="4680"/>
        <w:tab w:val="right" w:pos="9360"/>
      </w:tabs>
    </w:pPr>
  </w:style>
  <w:style w:type="character" w:customStyle="1" w:styleId="FooterChar">
    <w:name w:val="Footer Char"/>
    <w:basedOn w:val="DefaultParagraphFont"/>
    <w:link w:val="Footer"/>
    <w:uiPriority w:val="99"/>
    <w:rsid w:val="008237B5"/>
  </w:style>
  <w:style w:type="paragraph" w:styleId="ListParagraph">
    <w:name w:val="List Paragraph"/>
    <w:basedOn w:val="Normal"/>
    <w:uiPriority w:val="34"/>
    <w:qFormat/>
    <w:rsid w:val="008237B5"/>
    <w:pPr>
      <w:ind w:left="720"/>
      <w:contextualSpacing/>
    </w:pPr>
  </w:style>
  <w:style w:type="table" w:styleId="TableGrid">
    <w:name w:val="Table Grid"/>
    <w:basedOn w:val="TableNormal"/>
    <w:uiPriority w:val="39"/>
    <w:rsid w:val="006A4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1716">
      <w:bodyDiv w:val="1"/>
      <w:marLeft w:val="0"/>
      <w:marRight w:val="0"/>
      <w:marTop w:val="0"/>
      <w:marBottom w:val="0"/>
      <w:divBdr>
        <w:top w:val="none" w:sz="0" w:space="0" w:color="auto"/>
        <w:left w:val="none" w:sz="0" w:space="0" w:color="auto"/>
        <w:bottom w:val="none" w:sz="0" w:space="0" w:color="auto"/>
        <w:right w:val="none" w:sz="0" w:space="0" w:color="auto"/>
      </w:divBdr>
    </w:div>
    <w:div w:id="694576677">
      <w:bodyDiv w:val="1"/>
      <w:marLeft w:val="0"/>
      <w:marRight w:val="0"/>
      <w:marTop w:val="0"/>
      <w:marBottom w:val="0"/>
      <w:divBdr>
        <w:top w:val="none" w:sz="0" w:space="0" w:color="auto"/>
        <w:left w:val="none" w:sz="0" w:space="0" w:color="auto"/>
        <w:bottom w:val="none" w:sz="0" w:space="0" w:color="auto"/>
        <w:right w:val="none" w:sz="0" w:space="0" w:color="auto"/>
      </w:divBdr>
    </w:div>
    <w:div w:id="9293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A97D7-2791-49E7-BE88-CCF700FF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4464</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Betina Lynn</cp:lastModifiedBy>
  <cp:revision>2</cp:revision>
  <dcterms:created xsi:type="dcterms:W3CDTF">2021-09-20T23:31:00Z</dcterms:created>
  <dcterms:modified xsi:type="dcterms:W3CDTF">2021-09-20T23:31:00Z</dcterms:modified>
</cp:coreProperties>
</file>