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64DB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532F21EC" w:rsidR="007A56C8" w:rsidRPr="00F0244F" w:rsidRDefault="007A56C8" w:rsidP="007A56C8">
      <w:pPr>
        <w:pStyle w:val="Heading2"/>
        <w:rPr>
          <w:rFonts w:ascii="Cambria" w:hAnsi="Cambria"/>
        </w:rPr>
      </w:pPr>
      <w:r w:rsidRPr="1D5D8A42">
        <w:rPr>
          <w:rFonts w:ascii="Cambria" w:hAnsi="Cambria"/>
          <w:b/>
          <w:bCs/>
        </w:rPr>
        <w:t>Procedure Type</w:t>
      </w:r>
      <w:r w:rsidRPr="1D5D8A42">
        <w:rPr>
          <w:rFonts w:ascii="Cambria" w:hAnsi="Cambria"/>
        </w:rPr>
        <w:t>: Euthanasia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1D85D90E" w:rsidR="007A56C8" w:rsidRPr="00F0244F" w:rsidRDefault="00C31CCE" w:rsidP="12373650">
      <w:pPr>
        <w:pStyle w:val="Heading1"/>
        <w:rPr>
          <w:rFonts w:ascii="Cambria" w:hAnsi="Cambria"/>
        </w:rPr>
      </w:pPr>
      <w:r w:rsidRPr="2BE3AFB0">
        <w:rPr>
          <w:rFonts w:ascii="Cambria" w:hAnsi="Cambria"/>
          <w:b/>
          <w:bCs/>
          <w:color w:val="FF0000"/>
        </w:rPr>
        <w:t>*</w:t>
      </w:r>
      <w:r w:rsidRPr="2BE3AFB0">
        <w:rPr>
          <w:rFonts w:ascii="Cambria" w:hAnsi="Cambria"/>
          <w:b/>
          <w:bCs/>
        </w:rPr>
        <w:t xml:space="preserve"> </w:t>
      </w:r>
      <w:r w:rsidR="007A56C8" w:rsidRPr="2BE3AFB0">
        <w:rPr>
          <w:rFonts w:ascii="Cambria" w:hAnsi="Cambria"/>
          <w:b/>
          <w:bCs/>
        </w:rPr>
        <w:t>Name of the procedure or surgery</w:t>
      </w:r>
      <w:r w:rsidR="007A56C8" w:rsidRPr="2BE3AFB0">
        <w:rPr>
          <w:rFonts w:ascii="Cambria" w:hAnsi="Cambria"/>
        </w:rPr>
        <w:t>:</w:t>
      </w:r>
      <w:r w:rsidR="007A56C8" w:rsidRPr="2BE3AFB0">
        <w:rPr>
          <w:rFonts w:ascii="Cambria" w:hAnsi="Cambria"/>
          <w:b/>
          <w:bCs/>
        </w:rPr>
        <w:t xml:space="preserve"> </w:t>
      </w:r>
      <w:r w:rsidR="0A85C0EF" w:rsidRPr="2BE3AFB0">
        <w:rPr>
          <w:rFonts w:ascii="Cambria" w:eastAsia="Cambria" w:hAnsi="Cambria" w:cs="Cambria"/>
          <w:color w:val="000000" w:themeColor="text1"/>
          <w:sz w:val="22"/>
          <w:szCs w:val="22"/>
        </w:rPr>
        <w:t>Carbon Dioxide (CO2) Euthanasia in Mice and Rats</w:t>
      </w:r>
      <w:r w:rsidR="62CFD740" w:rsidRPr="2BE3AFB0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&gt; 14 days of age</w:t>
      </w:r>
    </w:p>
    <w:p w14:paraId="4650CDC0" w14:textId="68C32204" w:rsidR="12373650" w:rsidRDefault="12373650" w:rsidP="12373650"/>
    <w:p w14:paraId="02D13CBF" w14:textId="07B9367A" w:rsidR="007A56C8" w:rsidRPr="00F0244F" w:rsidRDefault="00C31CCE" w:rsidP="007A56C8">
      <w:pPr>
        <w:rPr>
          <w:rFonts w:ascii="Cambria" w:hAnsi="Cambria"/>
        </w:rPr>
      </w:pPr>
      <w:r w:rsidRPr="12373650">
        <w:rPr>
          <w:rFonts w:ascii="Cambria" w:hAnsi="Cambria"/>
          <w:b/>
          <w:bCs/>
          <w:color w:val="FF0000"/>
        </w:rPr>
        <w:t>*</w:t>
      </w:r>
      <w:r w:rsidRPr="12373650">
        <w:rPr>
          <w:rFonts w:ascii="Cambria" w:hAnsi="Cambria"/>
          <w:b/>
          <w:bCs/>
        </w:rPr>
        <w:t xml:space="preserve"> </w:t>
      </w:r>
      <w:r w:rsidR="007A56C8" w:rsidRPr="12373650">
        <w:rPr>
          <w:rFonts w:ascii="Cambria" w:hAnsi="Cambria"/>
          <w:b/>
          <w:bCs/>
        </w:rPr>
        <w:t>Species</w:t>
      </w:r>
      <w:r w:rsidR="007A56C8" w:rsidRPr="12373650">
        <w:rPr>
          <w:rFonts w:ascii="Cambria" w:hAnsi="Cambria"/>
        </w:rPr>
        <w:t xml:space="preserve">: </w:t>
      </w:r>
      <w:r w:rsidR="64B941A2" w:rsidRPr="12373650">
        <w:rPr>
          <w:rFonts w:ascii="Cambria" w:hAnsi="Cambria"/>
        </w:rPr>
        <w:t>Rats, Mice</w:t>
      </w:r>
    </w:p>
    <w:p w14:paraId="396133A9" w14:textId="1047C016" w:rsidR="00C31CCE" w:rsidRDefault="00C31CCE" w:rsidP="12373650">
      <w:pPr>
        <w:spacing w:after="0"/>
        <w:rPr>
          <w:rFonts w:ascii="Cambria" w:hAnsi="Cambria"/>
          <w:b/>
          <w:bCs/>
        </w:rPr>
      </w:pPr>
      <w:r w:rsidRPr="12373650">
        <w:rPr>
          <w:rFonts w:ascii="Cambria" w:hAnsi="Cambria"/>
          <w:b/>
          <w:bCs/>
          <w:color w:val="FF0000"/>
        </w:rPr>
        <w:t>*</w:t>
      </w:r>
      <w:r w:rsidRPr="12373650">
        <w:rPr>
          <w:rFonts w:ascii="Cambria" w:hAnsi="Cambria"/>
          <w:b/>
          <w:bCs/>
        </w:rPr>
        <w:t xml:space="preserve"> </w:t>
      </w:r>
      <w:r w:rsidR="007A56C8" w:rsidRPr="12373650">
        <w:rPr>
          <w:rFonts w:ascii="Cambria" w:hAnsi="Cambria"/>
          <w:b/>
          <w:bCs/>
        </w:rPr>
        <w:t>Will administering this procedure cause any more than momentary pain and distress?</w:t>
      </w:r>
      <w:r w:rsidR="007731F1" w:rsidRPr="12373650">
        <w:rPr>
          <w:rFonts w:ascii="Cambria" w:hAnsi="Cambria"/>
          <w:b/>
          <w:bCs/>
        </w:rPr>
        <w:t xml:space="preserve"> </w:t>
      </w:r>
      <w:r w:rsidR="6E48008E" w:rsidRPr="12373650">
        <w:rPr>
          <w:rFonts w:ascii="Cambria" w:hAnsi="Cambria"/>
          <w:b/>
          <w:bCs/>
        </w:rPr>
        <w:t>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79C840C1" w14:textId="7A363D93" w:rsidR="007A56C8" w:rsidRDefault="00F0244F" w:rsidP="007A56C8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 w:rsidR="007A56C8" w:rsidRPr="00F0244F">
        <w:rPr>
          <w:rFonts w:ascii="Cambria" w:hAnsi="Cambria"/>
        </w:rPr>
        <w:t>i</w:t>
      </w:r>
      <w:proofErr w:type="spellEnd"/>
      <w:r w:rsidR="007A56C8" w:rsidRPr="00F0244F">
        <w:rPr>
          <w:rFonts w:ascii="Cambria" w:hAnsi="Cambria"/>
        </w:rPr>
        <w:t xml:space="preserve">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0DE52BAA" w14:textId="77777777" w:rsidR="007D3F1C" w:rsidRPr="00F0244F" w:rsidRDefault="007D3F1C" w:rsidP="007A56C8">
      <w:pPr>
        <w:spacing w:after="0"/>
        <w:rPr>
          <w:rFonts w:ascii="Cambria" w:hAnsi="Cambria"/>
        </w:rPr>
      </w:pP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67269922" w14:textId="18B2B29C" w:rsidR="007A56C8" w:rsidRPr="00F0244F" w:rsidRDefault="007A56C8" w:rsidP="007A56C8">
      <w:pPr>
        <w:rPr>
          <w:rFonts w:ascii="Cambria" w:hAnsi="Cambria"/>
        </w:rPr>
      </w:pPr>
    </w:p>
    <w:p w14:paraId="4ECDA9E2" w14:textId="5602F3C9" w:rsidR="007A56C8" w:rsidRPr="00F0244F" w:rsidRDefault="00C31CCE" w:rsidP="1D5D8A42">
      <w:pPr>
        <w:rPr>
          <w:rFonts w:ascii="Cambria" w:hAnsi="Cambria"/>
          <w:b/>
          <w:bCs/>
        </w:rPr>
      </w:pPr>
      <w:r w:rsidRPr="12373650">
        <w:rPr>
          <w:rFonts w:ascii="Cambria" w:hAnsi="Cambria"/>
          <w:b/>
          <w:bCs/>
          <w:color w:val="FF0000"/>
        </w:rPr>
        <w:t>*</w:t>
      </w:r>
      <w:r w:rsidRPr="12373650">
        <w:rPr>
          <w:rFonts w:ascii="Cambria" w:hAnsi="Cambria"/>
          <w:b/>
          <w:bCs/>
        </w:rPr>
        <w:t xml:space="preserve"> </w:t>
      </w:r>
      <w:r w:rsidR="007A56C8" w:rsidRPr="12373650">
        <w:rPr>
          <w:rFonts w:ascii="Cambria" w:hAnsi="Cambria"/>
          <w:b/>
          <w:bCs/>
        </w:rPr>
        <w:t xml:space="preserve">Method of euthanasia: </w:t>
      </w:r>
      <w:r w:rsidR="007D3F1C" w:rsidRPr="12373650">
        <w:rPr>
          <w:rFonts w:ascii="Cambria" w:hAnsi="Cambria"/>
          <w:b/>
          <w:bCs/>
        </w:rPr>
        <w:t xml:space="preserve">Chemical </w:t>
      </w:r>
      <w:r w:rsidR="18BD0EC0" w:rsidRPr="12373650">
        <w:rPr>
          <w:rFonts w:ascii="Cambria" w:hAnsi="Cambria"/>
          <w:b/>
          <w:bCs/>
        </w:rPr>
        <w:t xml:space="preserve">- </w:t>
      </w:r>
      <w:r w:rsidR="25047F64" w:rsidRPr="12373650">
        <w:rPr>
          <w:rFonts w:ascii="Cambria" w:hAnsi="Cambria"/>
          <w:b/>
          <w:bCs/>
        </w:rPr>
        <w:t>I</w:t>
      </w:r>
      <w:r w:rsidR="18BD0EC0" w:rsidRPr="12373650">
        <w:rPr>
          <w:rFonts w:ascii="Cambria" w:hAnsi="Cambria"/>
          <w:b/>
          <w:bCs/>
        </w:rPr>
        <w:t>nhalant</w:t>
      </w:r>
    </w:p>
    <w:p w14:paraId="42FB1898" w14:textId="060D5279" w:rsidR="007A56C8" w:rsidRDefault="007A56C8" w:rsidP="007D3F1C">
      <w:pPr>
        <w:rPr>
          <w:rFonts w:ascii="Cambria" w:hAnsi="Cambria"/>
          <w:b/>
          <w:bCs/>
        </w:rPr>
      </w:pPr>
      <w:r w:rsidRPr="12373650">
        <w:rPr>
          <w:rFonts w:ascii="Cambria" w:hAnsi="Cambria"/>
          <w:b/>
          <w:bCs/>
        </w:rPr>
        <w:t>Describe Procedure</w:t>
      </w:r>
      <w:r w:rsidR="007D3F1C" w:rsidRPr="12373650">
        <w:rPr>
          <w:rFonts w:ascii="Cambria" w:hAnsi="Cambria"/>
          <w:b/>
          <w:bCs/>
        </w:rPr>
        <w:t>:</w:t>
      </w:r>
    </w:p>
    <w:p w14:paraId="311965F9" w14:textId="63368A01" w:rsidR="007D3F1C" w:rsidRPr="00F0244F" w:rsidRDefault="7C7A0EE2" w:rsidP="2BE3AFB0">
      <w:pPr>
        <w:pStyle w:val="ListParagraph"/>
        <w:numPr>
          <w:ilvl w:val="0"/>
          <w:numId w:val="7"/>
        </w:numPr>
        <w:rPr>
          <w:rFonts w:eastAsiaTheme="minorEastAsia"/>
          <w:color w:val="333333"/>
          <w:sz w:val="24"/>
          <w:szCs w:val="24"/>
        </w:rPr>
      </w:pPr>
      <w:r w:rsidRPr="2BE3AFB0">
        <w:rPr>
          <w:rFonts w:ascii="Open Sans" w:eastAsia="Open Sans" w:hAnsi="Open Sans" w:cs="Open Sans"/>
          <w:color w:val="333333"/>
          <w:sz w:val="24"/>
          <w:szCs w:val="24"/>
        </w:rPr>
        <w:t>N</w:t>
      </w:r>
      <w:r w:rsidR="08707512"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o more than 5 adult mice in a small cage, 12 adult mice in a large cage or 2 adult rats </w:t>
      </w:r>
      <w:r w:rsidR="045CB5D2" w:rsidRPr="2BE3AFB0">
        <w:rPr>
          <w:rFonts w:ascii="Open Sans" w:eastAsia="Open Sans" w:hAnsi="Open Sans" w:cs="Open Sans"/>
          <w:color w:val="333333"/>
          <w:sz w:val="24"/>
          <w:szCs w:val="24"/>
        </w:rPr>
        <w:t>will</w:t>
      </w:r>
      <w:r w:rsidR="08707512"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 be </w:t>
      </w:r>
      <w:r w:rsidR="0CAB8FB6" w:rsidRPr="2BE3AFB0">
        <w:rPr>
          <w:rFonts w:ascii="Open Sans" w:eastAsia="Open Sans" w:hAnsi="Open Sans" w:cs="Open Sans"/>
          <w:color w:val="333333"/>
          <w:sz w:val="24"/>
          <w:szCs w:val="24"/>
        </w:rPr>
        <w:t>placed</w:t>
      </w:r>
      <w:r w:rsidR="08707512"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 in their respective shoebox cages. </w:t>
      </w:r>
    </w:p>
    <w:p w14:paraId="23B2D38B" w14:textId="0F415178" w:rsidR="007D3F1C" w:rsidRPr="00F0244F" w:rsidRDefault="08707512" w:rsidP="12373650">
      <w:pPr>
        <w:pStyle w:val="ListParagraph"/>
        <w:numPr>
          <w:ilvl w:val="0"/>
          <w:numId w:val="7"/>
        </w:numPr>
        <w:rPr>
          <w:rFonts w:eastAsiaTheme="minorEastAsia"/>
          <w:color w:val="333333"/>
          <w:sz w:val="24"/>
          <w:szCs w:val="24"/>
        </w:rPr>
      </w:pPr>
      <w:r w:rsidRPr="12373650">
        <w:rPr>
          <w:rFonts w:ascii="Open Sans" w:eastAsia="Open Sans" w:hAnsi="Open Sans" w:cs="Open Sans"/>
          <w:color w:val="333333"/>
          <w:sz w:val="24"/>
          <w:szCs w:val="24"/>
        </w:rPr>
        <w:t>Only one species at a time will be placed in the chambers.</w:t>
      </w:r>
    </w:p>
    <w:p w14:paraId="75BBC3DE" w14:textId="346B4379" w:rsidR="007D3F1C" w:rsidRPr="00F0244F" w:rsidRDefault="08707512" w:rsidP="2BE3AFB0">
      <w:pPr>
        <w:pStyle w:val="ListParagraph"/>
        <w:numPr>
          <w:ilvl w:val="0"/>
          <w:numId w:val="7"/>
        </w:numPr>
        <w:rPr>
          <w:rFonts w:eastAsiaTheme="minorEastAsia"/>
          <w:color w:val="333333"/>
          <w:sz w:val="24"/>
          <w:szCs w:val="24"/>
        </w:rPr>
      </w:pPr>
      <w:r w:rsidRPr="2BE3AFB0">
        <w:rPr>
          <w:rFonts w:ascii="Open Sans" w:eastAsia="Open Sans" w:hAnsi="Open Sans" w:cs="Open Sans"/>
          <w:color w:val="333333"/>
          <w:sz w:val="24"/>
          <w:szCs w:val="24"/>
        </w:rPr>
        <w:t>Whenever possible, animals</w:t>
      </w:r>
      <w:r w:rsidR="4EA425E8"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 will</w:t>
      </w:r>
      <w:r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 remain in their home cages for euthanasia and not </w:t>
      </w:r>
      <w:r w:rsidR="265899ED"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be </w:t>
      </w:r>
      <w:r w:rsidRPr="2BE3AFB0">
        <w:rPr>
          <w:rFonts w:ascii="Open Sans" w:eastAsia="Open Sans" w:hAnsi="Open Sans" w:cs="Open Sans"/>
          <w:color w:val="333333"/>
          <w:sz w:val="24"/>
          <w:szCs w:val="24"/>
        </w:rPr>
        <w:t>mixed with unfamiliar animals</w:t>
      </w:r>
      <w:r w:rsidR="13A60F79" w:rsidRPr="2BE3AFB0">
        <w:rPr>
          <w:rFonts w:ascii="Open Sans" w:eastAsia="Open Sans" w:hAnsi="Open Sans" w:cs="Open Sans"/>
          <w:color w:val="333333"/>
          <w:sz w:val="24"/>
          <w:szCs w:val="24"/>
        </w:rPr>
        <w:t>.</w:t>
      </w:r>
    </w:p>
    <w:p w14:paraId="77864072" w14:textId="7D497B2C" w:rsidR="007D3F1C" w:rsidRPr="00F0244F" w:rsidRDefault="08707512" w:rsidP="2BE3AFB0">
      <w:pPr>
        <w:pStyle w:val="ListParagraph"/>
        <w:numPr>
          <w:ilvl w:val="0"/>
          <w:numId w:val="7"/>
        </w:numPr>
        <w:rPr>
          <w:color w:val="333333"/>
          <w:sz w:val="24"/>
          <w:szCs w:val="24"/>
        </w:rPr>
      </w:pPr>
      <w:r w:rsidRPr="2BE3AFB0">
        <w:rPr>
          <w:rFonts w:ascii="Open Sans" w:eastAsia="Open Sans" w:hAnsi="Open Sans" w:cs="Open Sans"/>
          <w:color w:val="333333"/>
          <w:sz w:val="24"/>
          <w:szCs w:val="24"/>
        </w:rPr>
        <w:t>Animals will be euthanized as cohorts.  This means that live animals will never be placed in a chamber or cage with dead animals.</w:t>
      </w:r>
    </w:p>
    <w:p w14:paraId="71F4122E" w14:textId="640255FF" w:rsidR="28F23BE0" w:rsidRDefault="28F23BE0" w:rsidP="2BE3AFB0">
      <w:pPr>
        <w:pStyle w:val="ListParagraph"/>
        <w:numPr>
          <w:ilvl w:val="0"/>
          <w:numId w:val="7"/>
        </w:numPr>
        <w:rPr>
          <w:rFonts w:eastAsiaTheme="minorEastAsia"/>
          <w:color w:val="333333"/>
          <w:sz w:val="24"/>
          <w:szCs w:val="24"/>
        </w:rPr>
      </w:pPr>
      <w:r w:rsidRPr="2BE3AFB0">
        <w:rPr>
          <w:rFonts w:ascii="Open Sans" w:eastAsia="Open Sans" w:hAnsi="Open Sans" w:cs="Open Sans"/>
          <w:color w:val="333333"/>
          <w:sz w:val="24"/>
          <w:szCs w:val="24"/>
        </w:rPr>
        <w:t>All personnel will follow the TeACS SOP “</w:t>
      </w:r>
      <w:r w:rsidRPr="2BE3AFB0">
        <w:rPr>
          <w:rFonts w:ascii="Open Sans" w:eastAsia="Open Sans" w:hAnsi="Open Sans" w:cs="Open Sans"/>
          <w:color w:val="000000" w:themeColor="text1"/>
          <w:sz w:val="24"/>
          <w:szCs w:val="24"/>
        </w:rPr>
        <w:t xml:space="preserve">Carbon Dioxide (CO2) Euthanasia in Mice and </w:t>
      </w:r>
      <w:proofErr w:type="gramStart"/>
      <w:r w:rsidRPr="2BE3AFB0">
        <w:rPr>
          <w:rFonts w:ascii="Open Sans" w:eastAsia="Open Sans" w:hAnsi="Open Sans" w:cs="Open Sans"/>
          <w:color w:val="000000" w:themeColor="text1"/>
          <w:sz w:val="24"/>
          <w:szCs w:val="24"/>
        </w:rPr>
        <w:t>Rats</w:t>
      </w:r>
      <w:r w:rsidRPr="2BE3AFB0">
        <w:rPr>
          <w:rFonts w:ascii="Open Sans" w:eastAsia="Open Sans" w:hAnsi="Open Sans" w:cs="Open Sans"/>
          <w:color w:val="333333"/>
          <w:sz w:val="24"/>
          <w:szCs w:val="24"/>
        </w:rPr>
        <w:t>“</w:t>
      </w:r>
      <w:proofErr w:type="gramEnd"/>
      <w:r w:rsidRPr="2BE3AFB0">
        <w:rPr>
          <w:rFonts w:ascii="Open Sans" w:eastAsia="Open Sans" w:hAnsi="Open Sans" w:cs="Open Sans"/>
          <w:color w:val="333333"/>
          <w:sz w:val="24"/>
          <w:szCs w:val="24"/>
        </w:rPr>
        <w:t>.</w:t>
      </w:r>
    </w:p>
    <w:p w14:paraId="420CF793" w14:textId="7ABD86AF" w:rsidR="52E4E61F" w:rsidRDefault="52E4E61F" w:rsidP="2BE3AFB0">
      <w:pPr>
        <w:pStyle w:val="ListParagraph"/>
        <w:numPr>
          <w:ilvl w:val="0"/>
          <w:numId w:val="7"/>
        </w:numPr>
        <w:rPr>
          <w:color w:val="333333"/>
          <w:sz w:val="24"/>
          <w:szCs w:val="24"/>
        </w:rPr>
      </w:pPr>
      <w:r w:rsidRPr="2BE3AFB0">
        <w:rPr>
          <w:rFonts w:ascii="Open Sans" w:eastAsia="Open Sans" w:hAnsi="Open Sans" w:cs="Open Sans"/>
          <w:color w:val="333333"/>
          <w:sz w:val="24"/>
          <w:szCs w:val="24"/>
        </w:rPr>
        <w:t>All personnel performing euthanasia will be trained and assessed on th</w:t>
      </w:r>
      <w:r w:rsidR="6124889F" w:rsidRPr="2BE3AFB0">
        <w:rPr>
          <w:rFonts w:ascii="Open Sans" w:eastAsia="Open Sans" w:hAnsi="Open Sans" w:cs="Open Sans"/>
          <w:color w:val="333333"/>
          <w:sz w:val="24"/>
          <w:szCs w:val="24"/>
        </w:rPr>
        <w:t>e</w:t>
      </w:r>
      <w:r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 method</w:t>
      </w:r>
      <w:r w:rsidR="7D10DE84" w:rsidRPr="2BE3AFB0">
        <w:rPr>
          <w:rFonts w:ascii="Open Sans" w:eastAsia="Open Sans" w:hAnsi="Open Sans" w:cs="Open Sans"/>
          <w:color w:val="333333"/>
          <w:sz w:val="24"/>
          <w:szCs w:val="24"/>
        </w:rPr>
        <w:t>.</w:t>
      </w:r>
    </w:p>
    <w:p w14:paraId="64278CD7" w14:textId="5ED2C1D2" w:rsidR="7D10DE84" w:rsidRDefault="7D10DE84" w:rsidP="2BE3AFB0">
      <w:pPr>
        <w:pStyle w:val="ListParagraph"/>
        <w:numPr>
          <w:ilvl w:val="0"/>
          <w:numId w:val="7"/>
        </w:numPr>
        <w:rPr>
          <w:color w:val="333333"/>
          <w:sz w:val="24"/>
          <w:szCs w:val="24"/>
        </w:rPr>
      </w:pPr>
      <w:r w:rsidRPr="2BE3AFB0">
        <w:rPr>
          <w:rFonts w:ascii="Open Sans" w:eastAsia="Open Sans" w:hAnsi="Open Sans" w:cs="Open Sans"/>
          <w:color w:val="333333"/>
          <w:sz w:val="24"/>
          <w:szCs w:val="24"/>
        </w:rPr>
        <w:t>All rodents will be euthanized by this method using the Euthanasia “</w:t>
      </w:r>
      <w:proofErr w:type="spellStart"/>
      <w:r w:rsidRPr="2BE3AFB0">
        <w:rPr>
          <w:rFonts w:ascii="Open Sans" w:eastAsia="Open Sans" w:hAnsi="Open Sans" w:cs="Open Sans"/>
          <w:color w:val="333333"/>
          <w:sz w:val="24"/>
          <w:szCs w:val="24"/>
        </w:rPr>
        <w:t>Smartbox</w:t>
      </w:r>
      <w:proofErr w:type="spellEnd"/>
      <w:r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” carbon dioxide controller in </w:t>
      </w:r>
      <w:proofErr w:type="spellStart"/>
      <w:r w:rsidRPr="2BE3AFB0">
        <w:rPr>
          <w:rFonts w:ascii="Open Sans" w:eastAsia="Open Sans" w:hAnsi="Open Sans" w:cs="Open Sans"/>
          <w:color w:val="333333"/>
          <w:sz w:val="24"/>
          <w:szCs w:val="24"/>
        </w:rPr>
        <w:t>Streisinger</w:t>
      </w:r>
      <w:proofErr w:type="spellEnd"/>
      <w:r w:rsidRPr="2BE3AFB0">
        <w:rPr>
          <w:rFonts w:ascii="Open Sans" w:eastAsia="Open Sans" w:hAnsi="Open Sans" w:cs="Open Sans"/>
          <w:color w:val="333333"/>
          <w:sz w:val="24"/>
          <w:szCs w:val="24"/>
        </w:rPr>
        <w:t xml:space="preserve">, Rm 154 </w:t>
      </w:r>
      <w:r w:rsidR="185F2A5F" w:rsidRPr="2BE3AFB0">
        <w:rPr>
          <w:rFonts w:ascii="Open Sans" w:eastAsia="Open Sans" w:hAnsi="Open Sans" w:cs="Open Sans"/>
          <w:color w:val="333333"/>
          <w:sz w:val="24"/>
          <w:szCs w:val="24"/>
        </w:rPr>
        <w:t>or LISB, Room 155.</w:t>
      </w:r>
    </w:p>
    <w:p w14:paraId="35EB62B9" w14:textId="7D03D0E0" w:rsidR="007A56C8" w:rsidRPr="00F0244F" w:rsidRDefault="007A56C8" w:rsidP="22EC68F6">
      <w:pPr>
        <w:rPr>
          <w:rFonts w:ascii="Open Sans" w:eastAsia="Open Sans" w:hAnsi="Open Sans" w:cs="Open Sans"/>
          <w:color w:val="333333"/>
          <w:sz w:val="24"/>
          <w:szCs w:val="24"/>
        </w:rPr>
      </w:pPr>
      <w:r w:rsidRPr="12373650">
        <w:rPr>
          <w:rFonts w:ascii="Cambria" w:hAnsi="Cambria"/>
          <w:b/>
          <w:bCs/>
        </w:rPr>
        <w:t>Describe how death will be confirmed:</w:t>
      </w:r>
    </w:p>
    <w:p w14:paraId="1D12379C" w14:textId="7C209B9A" w:rsidR="003C26EE" w:rsidRDefault="011106B7" w:rsidP="2640D1B5">
      <w:pPr>
        <w:spacing w:after="0"/>
        <w:rPr>
          <w:rFonts w:eastAsiaTheme="minorEastAsia"/>
          <w:color w:val="333333"/>
          <w:sz w:val="24"/>
          <w:szCs w:val="24"/>
        </w:rPr>
      </w:pPr>
      <w:r w:rsidRPr="2640D1B5">
        <w:rPr>
          <w:rFonts w:ascii="Open Sans" w:eastAsia="Open Sans" w:hAnsi="Open Sans" w:cs="Open Sans"/>
          <w:color w:val="333333"/>
          <w:sz w:val="24"/>
          <w:szCs w:val="24"/>
        </w:rPr>
        <w:t>Physical examination, observation of lack of respiration and palpation of the heart</w:t>
      </w:r>
      <w:r w:rsidR="5F171F51" w:rsidRPr="2640D1B5">
        <w:rPr>
          <w:rFonts w:ascii="Open Sans" w:eastAsia="Open Sans" w:hAnsi="Open Sans" w:cs="Open Sans"/>
          <w:color w:val="333333"/>
          <w:sz w:val="24"/>
          <w:szCs w:val="24"/>
        </w:rPr>
        <w:t>.</w:t>
      </w:r>
    </w:p>
    <w:p w14:paraId="235B3BF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34307D9C" w14:textId="77777777" w:rsidR="003C26EE" w:rsidRDefault="007A56C8" w:rsidP="00F0244F">
      <w:pPr>
        <w:spacing w:after="0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 xml:space="preserve">If animals will be anesthetized prior to euthanasia, </w:t>
      </w:r>
      <w:r w:rsidR="003C26EE">
        <w:rPr>
          <w:rFonts w:ascii="Cambria" w:hAnsi="Cambria"/>
          <w:b/>
        </w:rPr>
        <w:t xml:space="preserve">select the </w:t>
      </w:r>
      <w:r w:rsidR="003C26EE" w:rsidRPr="00E923AB">
        <w:rPr>
          <w:rFonts w:ascii="Cambria" w:hAnsi="Cambria"/>
          <w:b/>
          <w:u w:val="single"/>
        </w:rPr>
        <w:t>substance administration</w:t>
      </w:r>
      <w:r w:rsidR="003C26EE">
        <w:rPr>
          <w:rFonts w:ascii="Cambria" w:hAnsi="Cambria"/>
          <w:b/>
        </w:rPr>
        <w:t xml:space="preserve"> procedures to be used:</w:t>
      </w:r>
    </w:p>
    <w:p w14:paraId="5F693F7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14E49541" w14:textId="6DE9EEFD" w:rsidR="009A187C" w:rsidRDefault="003C26EE" w:rsidP="003C26EE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 xml:space="preserve">Alternatively, if you cannot find the procedures in the list above, </w:t>
      </w:r>
      <w:r w:rsidR="006761FE">
        <w:rPr>
          <w:rFonts w:ascii="Cambria" w:hAnsi="Cambria"/>
          <w:b/>
        </w:rPr>
        <w:t>describe</w:t>
      </w:r>
      <w:r w:rsidR="007A56C8" w:rsidRPr="00F0244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each substance and the </w:t>
      </w:r>
      <w:r w:rsidR="00C31CCE" w:rsidRPr="003C26EE">
        <w:rPr>
          <w:rFonts w:ascii="Cambria" w:hAnsi="Cambria"/>
          <w:b/>
        </w:rPr>
        <w:t xml:space="preserve">step-by-step procedure to be used: </w:t>
      </w:r>
      <w:r w:rsidR="00C31CCE" w:rsidRPr="003C26EE">
        <w:rPr>
          <w:rFonts w:ascii="Cambria" w:hAnsi="Cambria"/>
          <w:bCs/>
        </w:rPr>
        <w:t>(include route, dose, volume, concentration, and whether substance is pharmaceutical grade):</w:t>
      </w:r>
      <w:r w:rsidR="00C31CCE">
        <w:rPr>
          <w:rFonts w:ascii="Cambria" w:hAnsi="Cambria"/>
          <w:b/>
          <w:sz w:val="20"/>
        </w:rPr>
        <w:t xml:space="preserve"> </w:t>
      </w:r>
    </w:p>
    <w:p w14:paraId="27640AB7" w14:textId="43FBDCB5" w:rsidR="00E923AB" w:rsidRDefault="00E923AB" w:rsidP="003C26EE">
      <w:pPr>
        <w:spacing w:after="0"/>
        <w:rPr>
          <w:rFonts w:ascii="Cambria" w:hAnsi="Cambria"/>
          <w:b/>
          <w:sz w:val="20"/>
        </w:rPr>
      </w:pPr>
    </w:p>
    <w:p w14:paraId="304ED782" w14:textId="4C5DF54A" w:rsidR="00E923AB" w:rsidRPr="007D3F1C" w:rsidRDefault="00E923AB" w:rsidP="22EC68F6">
      <w:pPr>
        <w:spacing w:after="0"/>
        <w:rPr>
          <w:rFonts w:ascii="Cambria" w:hAnsi="Cambria"/>
          <w:b/>
          <w:bCs/>
          <w:i/>
          <w:iCs/>
        </w:rPr>
      </w:pPr>
      <w:r w:rsidRPr="2BE3AFB0">
        <w:rPr>
          <w:rFonts w:ascii="Cambria" w:hAnsi="Cambria"/>
          <w:b/>
          <w:bCs/>
          <w:i/>
          <w:iCs/>
        </w:rPr>
        <w:t>Attach any supporting documents as appendices to this document.</w:t>
      </w:r>
    </w:p>
    <w:p w14:paraId="29F1102C" w14:textId="413287EF" w:rsidR="65128940" w:rsidRDefault="65128940" w:rsidP="2640D1B5"/>
    <w:p w14:paraId="44C72924" w14:textId="665CAC6A" w:rsidR="2640D1B5" w:rsidRDefault="2640D1B5" w:rsidP="2640D1B5"/>
    <w:sectPr w:rsidR="2640D1B5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DEC"/>
    <w:multiLevelType w:val="hybridMultilevel"/>
    <w:tmpl w:val="B4465CDA"/>
    <w:lvl w:ilvl="0" w:tplc="8B6C377C">
      <w:start w:val="1"/>
      <w:numFmt w:val="decimal"/>
      <w:lvlText w:val="%1."/>
      <w:lvlJc w:val="left"/>
      <w:pPr>
        <w:ind w:left="720" w:hanging="360"/>
      </w:pPr>
    </w:lvl>
    <w:lvl w:ilvl="1" w:tplc="E31C5792">
      <w:start w:val="1"/>
      <w:numFmt w:val="lowerLetter"/>
      <w:lvlText w:val="%2."/>
      <w:lvlJc w:val="left"/>
      <w:pPr>
        <w:ind w:left="1440" w:hanging="360"/>
      </w:pPr>
    </w:lvl>
    <w:lvl w:ilvl="2" w:tplc="09C08542">
      <w:start w:val="1"/>
      <w:numFmt w:val="lowerRoman"/>
      <w:lvlText w:val="%3."/>
      <w:lvlJc w:val="right"/>
      <w:pPr>
        <w:ind w:left="2160" w:hanging="180"/>
      </w:pPr>
    </w:lvl>
    <w:lvl w:ilvl="3" w:tplc="A5925D10">
      <w:start w:val="1"/>
      <w:numFmt w:val="decimal"/>
      <w:lvlText w:val="%4."/>
      <w:lvlJc w:val="left"/>
      <w:pPr>
        <w:ind w:left="2880" w:hanging="360"/>
      </w:pPr>
    </w:lvl>
    <w:lvl w:ilvl="4" w:tplc="ABEAA522">
      <w:start w:val="1"/>
      <w:numFmt w:val="lowerLetter"/>
      <w:lvlText w:val="%5."/>
      <w:lvlJc w:val="left"/>
      <w:pPr>
        <w:ind w:left="3600" w:hanging="360"/>
      </w:pPr>
    </w:lvl>
    <w:lvl w:ilvl="5" w:tplc="80A23026">
      <w:start w:val="1"/>
      <w:numFmt w:val="lowerRoman"/>
      <w:lvlText w:val="%6."/>
      <w:lvlJc w:val="right"/>
      <w:pPr>
        <w:ind w:left="4320" w:hanging="180"/>
      </w:pPr>
    </w:lvl>
    <w:lvl w:ilvl="6" w:tplc="9014C0F6">
      <w:start w:val="1"/>
      <w:numFmt w:val="decimal"/>
      <w:lvlText w:val="%7."/>
      <w:lvlJc w:val="left"/>
      <w:pPr>
        <w:ind w:left="5040" w:hanging="360"/>
      </w:pPr>
    </w:lvl>
    <w:lvl w:ilvl="7" w:tplc="3C40E52C">
      <w:start w:val="1"/>
      <w:numFmt w:val="lowerLetter"/>
      <w:lvlText w:val="%8."/>
      <w:lvlJc w:val="left"/>
      <w:pPr>
        <w:ind w:left="5760" w:hanging="360"/>
      </w:pPr>
    </w:lvl>
    <w:lvl w:ilvl="8" w:tplc="7A70BE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757E"/>
    <w:multiLevelType w:val="hybridMultilevel"/>
    <w:tmpl w:val="FFFFFFFF"/>
    <w:lvl w:ilvl="0" w:tplc="5D62EA0E">
      <w:start w:val="1"/>
      <w:numFmt w:val="decimal"/>
      <w:lvlText w:val="%1."/>
      <w:lvlJc w:val="left"/>
      <w:pPr>
        <w:ind w:left="720" w:hanging="360"/>
      </w:pPr>
    </w:lvl>
    <w:lvl w:ilvl="1" w:tplc="AD62171C">
      <w:start w:val="1"/>
      <w:numFmt w:val="lowerLetter"/>
      <w:lvlText w:val="%2."/>
      <w:lvlJc w:val="left"/>
      <w:pPr>
        <w:ind w:left="1440" w:hanging="360"/>
      </w:pPr>
    </w:lvl>
    <w:lvl w:ilvl="2" w:tplc="FF062B1E">
      <w:start w:val="1"/>
      <w:numFmt w:val="lowerRoman"/>
      <w:lvlText w:val="%3."/>
      <w:lvlJc w:val="right"/>
      <w:pPr>
        <w:ind w:left="2160" w:hanging="180"/>
      </w:pPr>
    </w:lvl>
    <w:lvl w:ilvl="3" w:tplc="99061C74">
      <w:start w:val="1"/>
      <w:numFmt w:val="decimal"/>
      <w:lvlText w:val="%4."/>
      <w:lvlJc w:val="left"/>
      <w:pPr>
        <w:ind w:left="2880" w:hanging="360"/>
      </w:pPr>
    </w:lvl>
    <w:lvl w:ilvl="4" w:tplc="00563A80">
      <w:start w:val="1"/>
      <w:numFmt w:val="lowerLetter"/>
      <w:lvlText w:val="%5."/>
      <w:lvlJc w:val="left"/>
      <w:pPr>
        <w:ind w:left="3600" w:hanging="360"/>
      </w:pPr>
    </w:lvl>
    <w:lvl w:ilvl="5" w:tplc="C428AB4C">
      <w:start w:val="1"/>
      <w:numFmt w:val="lowerRoman"/>
      <w:lvlText w:val="%6."/>
      <w:lvlJc w:val="right"/>
      <w:pPr>
        <w:ind w:left="4320" w:hanging="180"/>
      </w:pPr>
    </w:lvl>
    <w:lvl w:ilvl="6" w:tplc="2902B7E2">
      <w:start w:val="1"/>
      <w:numFmt w:val="decimal"/>
      <w:lvlText w:val="%7."/>
      <w:lvlJc w:val="left"/>
      <w:pPr>
        <w:ind w:left="5040" w:hanging="360"/>
      </w:pPr>
    </w:lvl>
    <w:lvl w:ilvl="7" w:tplc="F72AB908">
      <w:start w:val="1"/>
      <w:numFmt w:val="lowerLetter"/>
      <w:lvlText w:val="%8."/>
      <w:lvlJc w:val="left"/>
      <w:pPr>
        <w:ind w:left="5760" w:hanging="360"/>
      </w:pPr>
    </w:lvl>
    <w:lvl w:ilvl="8" w:tplc="D6AAD0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4ABE"/>
    <w:multiLevelType w:val="hybridMultilevel"/>
    <w:tmpl w:val="FFFFFFFF"/>
    <w:lvl w:ilvl="0" w:tplc="197E589E">
      <w:start w:val="1"/>
      <w:numFmt w:val="decimal"/>
      <w:lvlText w:val="%1."/>
      <w:lvlJc w:val="left"/>
      <w:pPr>
        <w:ind w:left="720" w:hanging="360"/>
      </w:pPr>
    </w:lvl>
    <w:lvl w:ilvl="1" w:tplc="37B6A29E">
      <w:start w:val="1"/>
      <w:numFmt w:val="lowerLetter"/>
      <w:lvlText w:val="%2."/>
      <w:lvlJc w:val="left"/>
      <w:pPr>
        <w:ind w:left="1440" w:hanging="360"/>
      </w:pPr>
    </w:lvl>
    <w:lvl w:ilvl="2" w:tplc="F442129E">
      <w:start w:val="1"/>
      <w:numFmt w:val="lowerRoman"/>
      <w:lvlText w:val="%3."/>
      <w:lvlJc w:val="right"/>
      <w:pPr>
        <w:ind w:left="2160" w:hanging="180"/>
      </w:pPr>
    </w:lvl>
    <w:lvl w:ilvl="3" w:tplc="B7222FF4">
      <w:start w:val="1"/>
      <w:numFmt w:val="decimal"/>
      <w:lvlText w:val="%4."/>
      <w:lvlJc w:val="left"/>
      <w:pPr>
        <w:ind w:left="2880" w:hanging="360"/>
      </w:pPr>
    </w:lvl>
    <w:lvl w:ilvl="4" w:tplc="F0D81D86">
      <w:start w:val="1"/>
      <w:numFmt w:val="lowerLetter"/>
      <w:lvlText w:val="%5."/>
      <w:lvlJc w:val="left"/>
      <w:pPr>
        <w:ind w:left="3600" w:hanging="360"/>
      </w:pPr>
    </w:lvl>
    <w:lvl w:ilvl="5" w:tplc="27AE945C">
      <w:start w:val="1"/>
      <w:numFmt w:val="lowerRoman"/>
      <w:lvlText w:val="%6."/>
      <w:lvlJc w:val="right"/>
      <w:pPr>
        <w:ind w:left="4320" w:hanging="180"/>
      </w:pPr>
    </w:lvl>
    <w:lvl w:ilvl="6" w:tplc="311687E4">
      <w:start w:val="1"/>
      <w:numFmt w:val="decimal"/>
      <w:lvlText w:val="%7."/>
      <w:lvlJc w:val="left"/>
      <w:pPr>
        <w:ind w:left="5040" w:hanging="360"/>
      </w:pPr>
    </w:lvl>
    <w:lvl w:ilvl="7" w:tplc="A3B00664">
      <w:start w:val="1"/>
      <w:numFmt w:val="lowerLetter"/>
      <w:lvlText w:val="%8."/>
      <w:lvlJc w:val="left"/>
      <w:pPr>
        <w:ind w:left="5760" w:hanging="360"/>
      </w:pPr>
    </w:lvl>
    <w:lvl w:ilvl="8" w:tplc="7EAA9E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358AD"/>
    <w:multiLevelType w:val="hybridMultilevel"/>
    <w:tmpl w:val="52F28BC8"/>
    <w:lvl w:ilvl="0" w:tplc="15BADF68">
      <w:start w:val="1"/>
      <w:numFmt w:val="decimal"/>
      <w:lvlText w:val="%1."/>
      <w:lvlJc w:val="left"/>
      <w:pPr>
        <w:ind w:left="720" w:hanging="360"/>
      </w:pPr>
    </w:lvl>
    <w:lvl w:ilvl="1" w:tplc="1D941374">
      <w:start w:val="1"/>
      <w:numFmt w:val="lowerLetter"/>
      <w:lvlText w:val="%2."/>
      <w:lvlJc w:val="left"/>
      <w:pPr>
        <w:ind w:left="1440" w:hanging="360"/>
      </w:pPr>
    </w:lvl>
    <w:lvl w:ilvl="2" w:tplc="9F6EAA98">
      <w:start w:val="1"/>
      <w:numFmt w:val="lowerRoman"/>
      <w:lvlText w:val="%3."/>
      <w:lvlJc w:val="right"/>
      <w:pPr>
        <w:ind w:left="2160" w:hanging="180"/>
      </w:pPr>
    </w:lvl>
    <w:lvl w:ilvl="3" w:tplc="2D3E1C62">
      <w:start w:val="1"/>
      <w:numFmt w:val="decimal"/>
      <w:lvlText w:val="%4."/>
      <w:lvlJc w:val="left"/>
      <w:pPr>
        <w:ind w:left="2880" w:hanging="360"/>
      </w:pPr>
    </w:lvl>
    <w:lvl w:ilvl="4" w:tplc="2380484A">
      <w:start w:val="1"/>
      <w:numFmt w:val="lowerLetter"/>
      <w:lvlText w:val="%5."/>
      <w:lvlJc w:val="left"/>
      <w:pPr>
        <w:ind w:left="3600" w:hanging="360"/>
      </w:pPr>
    </w:lvl>
    <w:lvl w:ilvl="5" w:tplc="94D654F6">
      <w:start w:val="1"/>
      <w:numFmt w:val="lowerRoman"/>
      <w:lvlText w:val="%6."/>
      <w:lvlJc w:val="right"/>
      <w:pPr>
        <w:ind w:left="4320" w:hanging="180"/>
      </w:pPr>
    </w:lvl>
    <w:lvl w:ilvl="6" w:tplc="BAC25F34">
      <w:start w:val="1"/>
      <w:numFmt w:val="decimal"/>
      <w:lvlText w:val="%7."/>
      <w:lvlJc w:val="left"/>
      <w:pPr>
        <w:ind w:left="5040" w:hanging="360"/>
      </w:pPr>
    </w:lvl>
    <w:lvl w:ilvl="7" w:tplc="A53EEDC4">
      <w:start w:val="1"/>
      <w:numFmt w:val="lowerLetter"/>
      <w:lvlText w:val="%8."/>
      <w:lvlJc w:val="left"/>
      <w:pPr>
        <w:ind w:left="5760" w:hanging="360"/>
      </w:pPr>
    </w:lvl>
    <w:lvl w:ilvl="8" w:tplc="3CEEC6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7436"/>
    <w:multiLevelType w:val="hybridMultilevel"/>
    <w:tmpl w:val="FFFFFFFF"/>
    <w:lvl w:ilvl="0" w:tplc="FAD8E832">
      <w:start w:val="1"/>
      <w:numFmt w:val="decimal"/>
      <w:lvlText w:val="%1."/>
      <w:lvlJc w:val="left"/>
      <w:pPr>
        <w:ind w:left="720" w:hanging="360"/>
      </w:pPr>
    </w:lvl>
    <w:lvl w:ilvl="1" w:tplc="63A42634">
      <w:start w:val="1"/>
      <w:numFmt w:val="lowerLetter"/>
      <w:lvlText w:val="%2."/>
      <w:lvlJc w:val="left"/>
      <w:pPr>
        <w:ind w:left="1440" w:hanging="360"/>
      </w:pPr>
    </w:lvl>
    <w:lvl w:ilvl="2" w:tplc="DF0A3A96">
      <w:start w:val="1"/>
      <w:numFmt w:val="lowerRoman"/>
      <w:lvlText w:val="%3."/>
      <w:lvlJc w:val="right"/>
      <w:pPr>
        <w:ind w:left="2160" w:hanging="180"/>
      </w:pPr>
    </w:lvl>
    <w:lvl w:ilvl="3" w:tplc="05840F76">
      <w:start w:val="1"/>
      <w:numFmt w:val="decimal"/>
      <w:lvlText w:val="%4."/>
      <w:lvlJc w:val="left"/>
      <w:pPr>
        <w:ind w:left="2880" w:hanging="360"/>
      </w:pPr>
    </w:lvl>
    <w:lvl w:ilvl="4" w:tplc="6E120F60">
      <w:start w:val="1"/>
      <w:numFmt w:val="lowerLetter"/>
      <w:lvlText w:val="%5."/>
      <w:lvlJc w:val="left"/>
      <w:pPr>
        <w:ind w:left="3600" w:hanging="360"/>
      </w:pPr>
    </w:lvl>
    <w:lvl w:ilvl="5" w:tplc="33884CE6">
      <w:start w:val="1"/>
      <w:numFmt w:val="lowerRoman"/>
      <w:lvlText w:val="%6."/>
      <w:lvlJc w:val="right"/>
      <w:pPr>
        <w:ind w:left="4320" w:hanging="180"/>
      </w:pPr>
    </w:lvl>
    <w:lvl w:ilvl="6" w:tplc="94D41C10">
      <w:start w:val="1"/>
      <w:numFmt w:val="decimal"/>
      <w:lvlText w:val="%7."/>
      <w:lvlJc w:val="left"/>
      <w:pPr>
        <w:ind w:left="5040" w:hanging="360"/>
      </w:pPr>
    </w:lvl>
    <w:lvl w:ilvl="7" w:tplc="0AA84DA4">
      <w:start w:val="1"/>
      <w:numFmt w:val="lowerLetter"/>
      <w:lvlText w:val="%8."/>
      <w:lvlJc w:val="left"/>
      <w:pPr>
        <w:ind w:left="5760" w:hanging="360"/>
      </w:pPr>
    </w:lvl>
    <w:lvl w:ilvl="8" w:tplc="E390C0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F32"/>
    <w:multiLevelType w:val="hybridMultilevel"/>
    <w:tmpl w:val="D5A6D32A"/>
    <w:lvl w:ilvl="0" w:tplc="80885F9E">
      <w:start w:val="1"/>
      <w:numFmt w:val="decimal"/>
      <w:lvlText w:val="%1."/>
      <w:lvlJc w:val="left"/>
      <w:pPr>
        <w:ind w:left="720" w:hanging="360"/>
      </w:pPr>
    </w:lvl>
    <w:lvl w:ilvl="1" w:tplc="85C41428">
      <w:start w:val="1"/>
      <w:numFmt w:val="lowerLetter"/>
      <w:lvlText w:val="%2."/>
      <w:lvlJc w:val="left"/>
      <w:pPr>
        <w:ind w:left="1440" w:hanging="360"/>
      </w:pPr>
    </w:lvl>
    <w:lvl w:ilvl="2" w:tplc="BD866C58">
      <w:start w:val="1"/>
      <w:numFmt w:val="lowerRoman"/>
      <w:lvlText w:val="%3."/>
      <w:lvlJc w:val="right"/>
      <w:pPr>
        <w:ind w:left="2160" w:hanging="180"/>
      </w:pPr>
    </w:lvl>
    <w:lvl w:ilvl="3" w:tplc="CE1A4CA6">
      <w:start w:val="1"/>
      <w:numFmt w:val="decimal"/>
      <w:lvlText w:val="%4."/>
      <w:lvlJc w:val="left"/>
      <w:pPr>
        <w:ind w:left="2880" w:hanging="360"/>
      </w:pPr>
    </w:lvl>
    <w:lvl w:ilvl="4" w:tplc="071646BE">
      <w:start w:val="1"/>
      <w:numFmt w:val="lowerLetter"/>
      <w:lvlText w:val="%5."/>
      <w:lvlJc w:val="left"/>
      <w:pPr>
        <w:ind w:left="3600" w:hanging="360"/>
      </w:pPr>
    </w:lvl>
    <w:lvl w:ilvl="5" w:tplc="7D3A998C">
      <w:start w:val="1"/>
      <w:numFmt w:val="lowerRoman"/>
      <w:lvlText w:val="%6."/>
      <w:lvlJc w:val="right"/>
      <w:pPr>
        <w:ind w:left="4320" w:hanging="180"/>
      </w:pPr>
    </w:lvl>
    <w:lvl w:ilvl="6" w:tplc="25626D32">
      <w:start w:val="1"/>
      <w:numFmt w:val="decimal"/>
      <w:lvlText w:val="%7."/>
      <w:lvlJc w:val="left"/>
      <w:pPr>
        <w:ind w:left="5040" w:hanging="360"/>
      </w:pPr>
    </w:lvl>
    <w:lvl w:ilvl="7" w:tplc="B0FE9E3C">
      <w:start w:val="1"/>
      <w:numFmt w:val="lowerLetter"/>
      <w:lvlText w:val="%8."/>
      <w:lvlJc w:val="left"/>
      <w:pPr>
        <w:ind w:left="5760" w:hanging="360"/>
      </w:pPr>
    </w:lvl>
    <w:lvl w:ilvl="8" w:tplc="F5AA00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96EBD"/>
    <w:multiLevelType w:val="hybridMultilevel"/>
    <w:tmpl w:val="13C83822"/>
    <w:lvl w:ilvl="0" w:tplc="C9DCA140">
      <w:start w:val="1"/>
      <w:numFmt w:val="decimal"/>
      <w:lvlText w:val="%1."/>
      <w:lvlJc w:val="left"/>
      <w:pPr>
        <w:ind w:left="720" w:hanging="360"/>
      </w:pPr>
    </w:lvl>
    <w:lvl w:ilvl="1" w:tplc="C10EE8D0">
      <w:start w:val="1"/>
      <w:numFmt w:val="lowerLetter"/>
      <w:lvlText w:val="%2."/>
      <w:lvlJc w:val="left"/>
      <w:pPr>
        <w:ind w:left="1440" w:hanging="360"/>
      </w:pPr>
    </w:lvl>
    <w:lvl w:ilvl="2" w:tplc="15F24906">
      <w:start w:val="1"/>
      <w:numFmt w:val="lowerRoman"/>
      <w:lvlText w:val="%3."/>
      <w:lvlJc w:val="right"/>
      <w:pPr>
        <w:ind w:left="2160" w:hanging="180"/>
      </w:pPr>
    </w:lvl>
    <w:lvl w:ilvl="3" w:tplc="C09A7ECA">
      <w:start w:val="1"/>
      <w:numFmt w:val="decimal"/>
      <w:lvlText w:val="%4."/>
      <w:lvlJc w:val="left"/>
      <w:pPr>
        <w:ind w:left="2880" w:hanging="360"/>
      </w:pPr>
    </w:lvl>
    <w:lvl w:ilvl="4" w:tplc="9598651A">
      <w:start w:val="1"/>
      <w:numFmt w:val="lowerLetter"/>
      <w:lvlText w:val="%5."/>
      <w:lvlJc w:val="left"/>
      <w:pPr>
        <w:ind w:left="3600" w:hanging="360"/>
      </w:pPr>
    </w:lvl>
    <w:lvl w:ilvl="5" w:tplc="3294A4E2">
      <w:start w:val="1"/>
      <w:numFmt w:val="lowerRoman"/>
      <w:lvlText w:val="%6."/>
      <w:lvlJc w:val="right"/>
      <w:pPr>
        <w:ind w:left="4320" w:hanging="180"/>
      </w:pPr>
    </w:lvl>
    <w:lvl w:ilvl="6" w:tplc="DF86DAA2">
      <w:start w:val="1"/>
      <w:numFmt w:val="decimal"/>
      <w:lvlText w:val="%7."/>
      <w:lvlJc w:val="left"/>
      <w:pPr>
        <w:ind w:left="5040" w:hanging="360"/>
      </w:pPr>
    </w:lvl>
    <w:lvl w:ilvl="7" w:tplc="25966C60">
      <w:start w:val="1"/>
      <w:numFmt w:val="lowerLetter"/>
      <w:lvlText w:val="%8."/>
      <w:lvlJc w:val="left"/>
      <w:pPr>
        <w:ind w:left="5760" w:hanging="360"/>
      </w:pPr>
    </w:lvl>
    <w:lvl w:ilvl="8" w:tplc="306CEE88">
      <w:start w:val="1"/>
      <w:numFmt w:val="lowerRoman"/>
      <w:lvlText w:val="%9."/>
      <w:lvlJc w:val="right"/>
      <w:pPr>
        <w:ind w:left="6480" w:hanging="180"/>
      </w:pPr>
    </w:lvl>
  </w:abstractNum>
  <w:num w:numId="1" w16cid:durableId="720708967">
    <w:abstractNumId w:val="6"/>
  </w:num>
  <w:num w:numId="2" w16cid:durableId="767581305">
    <w:abstractNumId w:val="0"/>
  </w:num>
  <w:num w:numId="3" w16cid:durableId="1279026204">
    <w:abstractNumId w:val="3"/>
  </w:num>
  <w:num w:numId="4" w16cid:durableId="1891303449">
    <w:abstractNumId w:val="5"/>
  </w:num>
  <w:num w:numId="5" w16cid:durableId="114103696">
    <w:abstractNumId w:val="4"/>
  </w:num>
  <w:num w:numId="6" w16cid:durableId="1537280222">
    <w:abstractNumId w:val="2"/>
  </w:num>
  <w:num w:numId="7" w16cid:durableId="187094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A24DB"/>
    <w:rsid w:val="001A5F5D"/>
    <w:rsid w:val="003C26EE"/>
    <w:rsid w:val="003D5E63"/>
    <w:rsid w:val="004A7973"/>
    <w:rsid w:val="005E1DA5"/>
    <w:rsid w:val="00656937"/>
    <w:rsid w:val="006761FE"/>
    <w:rsid w:val="006F6E98"/>
    <w:rsid w:val="00716B5C"/>
    <w:rsid w:val="007731F1"/>
    <w:rsid w:val="00787033"/>
    <w:rsid w:val="007A56C8"/>
    <w:rsid w:val="007D3F1C"/>
    <w:rsid w:val="00813450"/>
    <w:rsid w:val="008B0AE2"/>
    <w:rsid w:val="00922114"/>
    <w:rsid w:val="009A187C"/>
    <w:rsid w:val="00A015D5"/>
    <w:rsid w:val="00A6782A"/>
    <w:rsid w:val="00AF5BA4"/>
    <w:rsid w:val="00C31CCE"/>
    <w:rsid w:val="00C521D5"/>
    <w:rsid w:val="00CA767C"/>
    <w:rsid w:val="00DC4B46"/>
    <w:rsid w:val="00E923AB"/>
    <w:rsid w:val="00F0244F"/>
    <w:rsid w:val="00F64DB3"/>
    <w:rsid w:val="011106B7"/>
    <w:rsid w:val="01BE86CA"/>
    <w:rsid w:val="02D21414"/>
    <w:rsid w:val="036999C4"/>
    <w:rsid w:val="045CB5D2"/>
    <w:rsid w:val="0470FC96"/>
    <w:rsid w:val="06DDB43D"/>
    <w:rsid w:val="08707512"/>
    <w:rsid w:val="0A1D52C2"/>
    <w:rsid w:val="0A85C0EF"/>
    <w:rsid w:val="0CA75D73"/>
    <w:rsid w:val="0CAB8FB6"/>
    <w:rsid w:val="0D0EBD71"/>
    <w:rsid w:val="0D1E53AF"/>
    <w:rsid w:val="12373650"/>
    <w:rsid w:val="13A60F79"/>
    <w:rsid w:val="14AD9D2A"/>
    <w:rsid w:val="15669C8F"/>
    <w:rsid w:val="185F2A5F"/>
    <w:rsid w:val="18BD0EC0"/>
    <w:rsid w:val="19E3AE5A"/>
    <w:rsid w:val="1D5D8A42"/>
    <w:rsid w:val="1F75E182"/>
    <w:rsid w:val="22B1D7DA"/>
    <w:rsid w:val="22EC68F6"/>
    <w:rsid w:val="25047F64"/>
    <w:rsid w:val="2640D1B5"/>
    <w:rsid w:val="265899ED"/>
    <w:rsid w:val="26AB4611"/>
    <w:rsid w:val="27A65E17"/>
    <w:rsid w:val="28F23BE0"/>
    <w:rsid w:val="2A286D6B"/>
    <w:rsid w:val="2BE3AFB0"/>
    <w:rsid w:val="32ED345F"/>
    <w:rsid w:val="37021060"/>
    <w:rsid w:val="3705A1B5"/>
    <w:rsid w:val="37483059"/>
    <w:rsid w:val="4058CFE3"/>
    <w:rsid w:val="41424F3F"/>
    <w:rsid w:val="43CA8D4E"/>
    <w:rsid w:val="44509AE4"/>
    <w:rsid w:val="47ECCAA6"/>
    <w:rsid w:val="4803DC1F"/>
    <w:rsid w:val="499FAC80"/>
    <w:rsid w:val="4ACB659A"/>
    <w:rsid w:val="4EA425E8"/>
    <w:rsid w:val="4F8A3210"/>
    <w:rsid w:val="51696103"/>
    <w:rsid w:val="52E4E61F"/>
    <w:rsid w:val="53B46C14"/>
    <w:rsid w:val="54871924"/>
    <w:rsid w:val="5622E985"/>
    <w:rsid w:val="5A71BAC3"/>
    <w:rsid w:val="5A77F3EA"/>
    <w:rsid w:val="5AC835EF"/>
    <w:rsid w:val="5C3AF20C"/>
    <w:rsid w:val="5CFF87AF"/>
    <w:rsid w:val="5DA0AD86"/>
    <w:rsid w:val="5E66D2AA"/>
    <w:rsid w:val="5F171F51"/>
    <w:rsid w:val="6124889F"/>
    <w:rsid w:val="61B91D68"/>
    <w:rsid w:val="62CFD740"/>
    <w:rsid w:val="63EF2E8A"/>
    <w:rsid w:val="64B941A2"/>
    <w:rsid w:val="65128940"/>
    <w:rsid w:val="66355D9B"/>
    <w:rsid w:val="6717E826"/>
    <w:rsid w:val="67DCCB36"/>
    <w:rsid w:val="69151A37"/>
    <w:rsid w:val="6925F067"/>
    <w:rsid w:val="6A21D2B6"/>
    <w:rsid w:val="6C068492"/>
    <w:rsid w:val="6E48008E"/>
    <w:rsid w:val="7046259B"/>
    <w:rsid w:val="71E0FD40"/>
    <w:rsid w:val="7270AC9A"/>
    <w:rsid w:val="72AD60C9"/>
    <w:rsid w:val="7320A78E"/>
    <w:rsid w:val="741340D0"/>
    <w:rsid w:val="7608DF4F"/>
    <w:rsid w:val="761E48C7"/>
    <w:rsid w:val="78EC4D78"/>
    <w:rsid w:val="7B0867F9"/>
    <w:rsid w:val="7B6471FD"/>
    <w:rsid w:val="7BD4DA21"/>
    <w:rsid w:val="7C765053"/>
    <w:rsid w:val="7C7A0EE2"/>
    <w:rsid w:val="7D10DE84"/>
    <w:rsid w:val="7E4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B99EC9B-7B5A-4937-A0F8-ACDA6229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8556C9-9FBD-442A-9202-D05470F60CC0}">
  <we:reference id="7a10b68b-e060-4ac1-b669-3fa5f0332e46" version="1.0.0.0" store="EXCatalog" storeType="EXCatalog"/>
  <we:alternateReferences>
    <we:reference id="WA200002281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C3A0-42D8-4E81-9E1D-69C0AC9492B4}"/>
</file>

<file path=customXml/itemProps2.xml><?xml version="1.0" encoding="utf-8"?>
<ds:datastoreItem xmlns:ds="http://schemas.openxmlformats.org/officeDocument/2006/customXml" ds:itemID="{437AD36C-A6C3-4BE3-9947-C5EC9F52A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2F916-A499-4930-AE62-6CB9C01ABF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4</DocSecurity>
  <Lines>13</Lines>
  <Paragraphs>3</Paragraphs>
  <ScaleCrop>false</ScaleCrop>
  <Company>Boston University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Kathy Snell</cp:lastModifiedBy>
  <cp:revision>10</cp:revision>
  <cp:lastPrinted>2018-02-09T16:34:00Z</cp:lastPrinted>
  <dcterms:created xsi:type="dcterms:W3CDTF">2021-08-30T21:16:00Z</dcterms:created>
  <dcterms:modified xsi:type="dcterms:W3CDTF">2022-05-04T20:28:00Z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