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0A36" w14:textId="3FFA31BD" w:rsidR="00D83ECD" w:rsidRDefault="00CE7627" w:rsidP="00D83E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Internship Application</w:t>
      </w:r>
      <w:r w:rsidR="003D1923">
        <w:rPr>
          <w:b/>
          <w:sz w:val="28"/>
          <w:szCs w:val="28"/>
        </w:rPr>
        <w:t xml:space="preserve"> Summary of Hours for DCT</w:t>
      </w:r>
    </w:p>
    <w:p w14:paraId="4CF07D94" w14:textId="77777777" w:rsidR="008C3BCC" w:rsidRPr="008C3BCC" w:rsidRDefault="008C3BCC" w:rsidP="00D83E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Use th</w:t>
      </w:r>
      <w:r w:rsidR="00F2392A">
        <w:rPr>
          <w:b/>
          <w:sz w:val="20"/>
          <w:szCs w:val="20"/>
        </w:rPr>
        <w:t>e sample</w:t>
      </w:r>
      <w:r>
        <w:rPr>
          <w:b/>
          <w:sz w:val="20"/>
          <w:szCs w:val="20"/>
        </w:rPr>
        <w:t xml:space="preserve"> content</w:t>
      </w:r>
      <w:r w:rsidR="00F2392A">
        <w:rPr>
          <w:b/>
          <w:sz w:val="20"/>
          <w:szCs w:val="20"/>
        </w:rPr>
        <w:t xml:space="preserve"> below</w:t>
      </w:r>
      <w:r>
        <w:rPr>
          <w:b/>
          <w:sz w:val="20"/>
          <w:szCs w:val="20"/>
        </w:rPr>
        <w:t xml:space="preserve"> as a guide for completion of the form; replace with your information</w:t>
      </w:r>
    </w:p>
    <w:p w14:paraId="410E66F0" w14:textId="77777777" w:rsidR="007C2388" w:rsidRDefault="007C2388" w:rsidP="00D83ECD">
      <w:pPr>
        <w:jc w:val="center"/>
        <w:rPr>
          <w:b/>
          <w:sz w:val="28"/>
          <w:szCs w:val="28"/>
        </w:rPr>
      </w:pPr>
    </w:p>
    <w:p w14:paraId="608FECA9" w14:textId="77777777" w:rsidR="004F11AF" w:rsidRDefault="00CE7627" w:rsidP="00A26806">
      <w:pPr>
        <w:ind w:left="-540"/>
        <w:rPr>
          <w:sz w:val="24"/>
          <w:szCs w:val="24"/>
        </w:rPr>
      </w:pPr>
      <w:r w:rsidRPr="009A2C22">
        <w:rPr>
          <w:sz w:val="24"/>
          <w:szCs w:val="24"/>
          <w:highlight w:val="yellow"/>
        </w:rPr>
        <w:t>Name</w:t>
      </w:r>
      <w:r>
        <w:rPr>
          <w:sz w:val="24"/>
          <w:szCs w:val="24"/>
        </w:rPr>
        <w:t>: ________________________________</w:t>
      </w:r>
      <w:r>
        <w:rPr>
          <w:sz w:val="24"/>
          <w:szCs w:val="24"/>
        </w:rPr>
        <w:tab/>
      </w:r>
      <w:r w:rsidRPr="009A2C22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: _________________</w:t>
      </w:r>
    </w:p>
    <w:p w14:paraId="0C7709AE" w14:textId="77777777" w:rsidR="001259CE" w:rsidRDefault="001259CE" w:rsidP="00A26806">
      <w:pPr>
        <w:ind w:left="-540"/>
        <w:rPr>
          <w:sz w:val="24"/>
          <w:szCs w:val="24"/>
        </w:rPr>
      </w:pPr>
    </w:p>
    <w:p w14:paraId="4DBB1C78" w14:textId="77777777" w:rsidR="001259CE" w:rsidRDefault="001259CE" w:rsidP="00A26806">
      <w:pPr>
        <w:ind w:left="-540"/>
        <w:rPr>
          <w:sz w:val="24"/>
          <w:szCs w:val="24"/>
        </w:rPr>
      </w:pPr>
      <w:r>
        <w:rPr>
          <w:sz w:val="24"/>
          <w:szCs w:val="24"/>
        </w:rPr>
        <w:t>I attest that my file contains documentation for all of these experiences: _______________________________________ (</w:t>
      </w:r>
      <w:r w:rsidRPr="009A2C22">
        <w:rPr>
          <w:sz w:val="24"/>
          <w:szCs w:val="24"/>
          <w:highlight w:val="yellow"/>
        </w:rPr>
        <w:t>signature</w:t>
      </w:r>
      <w:r>
        <w:rPr>
          <w:sz w:val="24"/>
          <w:szCs w:val="24"/>
        </w:rPr>
        <w:t>)</w:t>
      </w:r>
    </w:p>
    <w:p w14:paraId="1E4013A5" w14:textId="77777777" w:rsidR="00B67416" w:rsidRDefault="00B67416" w:rsidP="00A26806">
      <w:pPr>
        <w:ind w:left="-540"/>
      </w:pPr>
    </w:p>
    <w:tbl>
      <w:tblPr>
        <w:tblW w:w="126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1530"/>
        <w:gridCol w:w="1440"/>
        <w:gridCol w:w="1530"/>
        <w:gridCol w:w="1440"/>
        <w:gridCol w:w="1080"/>
        <w:gridCol w:w="1080"/>
      </w:tblGrid>
      <w:tr w:rsidR="00875FEA" w:rsidRPr="009A0990" w14:paraId="7467C5CC" w14:textId="77777777" w:rsidTr="00875FEA">
        <w:trPr>
          <w:trHeight w:val="656"/>
          <w:tblHeader/>
        </w:trPr>
        <w:tc>
          <w:tcPr>
            <w:tcW w:w="2880" w:type="dxa"/>
            <w:shd w:val="pct20" w:color="auto" w:fill="auto"/>
          </w:tcPr>
          <w:p w14:paraId="1B3E5193" w14:textId="77777777" w:rsidR="00875FEA" w:rsidRPr="009A0990" w:rsidRDefault="00875FEA" w:rsidP="00CE7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Site, context, and Supervisor(s)</w:t>
            </w:r>
          </w:p>
        </w:tc>
        <w:tc>
          <w:tcPr>
            <w:tcW w:w="1620" w:type="dxa"/>
            <w:shd w:val="pct20" w:color="auto" w:fill="auto"/>
          </w:tcPr>
          <w:p w14:paraId="40CC2375" w14:textId="77777777" w:rsidR="00875FEA" w:rsidRPr="009A0990" w:rsidRDefault="00875FEA" w:rsidP="001036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Month/Year of beginning and end dates</w:t>
            </w:r>
          </w:p>
        </w:tc>
        <w:tc>
          <w:tcPr>
            <w:tcW w:w="1530" w:type="dxa"/>
            <w:shd w:val="pct20" w:color="auto" w:fill="auto"/>
          </w:tcPr>
          <w:p w14:paraId="72791C0A" w14:textId="77777777" w:rsidR="00875FEA" w:rsidRDefault="00875FEA" w:rsidP="00417681">
            <w:pPr>
              <w:jc w:val="center"/>
              <w:rPr>
                <w:rFonts w:cs="Calibri"/>
                <w:b/>
                <w:vertAlign w:val="superscript"/>
              </w:rPr>
            </w:pPr>
            <w:r w:rsidRPr="00B860EA">
              <w:rPr>
                <w:rFonts w:cs="Calibri"/>
                <w:b/>
                <w:sz w:val="20"/>
                <w:szCs w:val="20"/>
              </w:rPr>
              <w:t>Program Sanctioned</w:t>
            </w:r>
            <w:r>
              <w:rPr>
                <w:rFonts w:cs="Calibri"/>
                <w:b/>
              </w:rPr>
              <w:t xml:space="preserve"> </w:t>
            </w:r>
            <w:r w:rsidRPr="00CE7627">
              <w:rPr>
                <w:rFonts w:cs="Calibri"/>
                <w:b/>
                <w:vertAlign w:val="superscript"/>
              </w:rPr>
              <w:t>1</w:t>
            </w:r>
          </w:p>
          <w:p w14:paraId="2B3591FD" w14:textId="77777777" w:rsidR="00875FEA" w:rsidRPr="009A0990" w:rsidRDefault="00875FEA" w:rsidP="004176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vertAlign w:val="superscript"/>
              </w:rPr>
              <w:t>yes/no/anticipated</w:t>
            </w:r>
          </w:p>
        </w:tc>
        <w:tc>
          <w:tcPr>
            <w:tcW w:w="1440" w:type="dxa"/>
            <w:shd w:val="pct20" w:color="auto" w:fill="auto"/>
          </w:tcPr>
          <w:p w14:paraId="412E4F2E" w14:textId="77777777" w:rsidR="00875FEA" w:rsidRPr="009A0990" w:rsidRDefault="00875FEA" w:rsidP="004176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Intervention</w:t>
            </w:r>
          </w:p>
        </w:tc>
        <w:tc>
          <w:tcPr>
            <w:tcW w:w="1530" w:type="dxa"/>
            <w:shd w:val="pct20" w:color="auto" w:fill="auto"/>
          </w:tcPr>
          <w:p w14:paraId="28A0815D" w14:textId="77777777" w:rsidR="00875FEA" w:rsidRPr="009A0990" w:rsidRDefault="00875FEA" w:rsidP="004176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Assessment</w:t>
            </w:r>
          </w:p>
        </w:tc>
        <w:tc>
          <w:tcPr>
            <w:tcW w:w="1440" w:type="dxa"/>
            <w:shd w:val="pct20" w:color="auto" w:fill="auto"/>
          </w:tcPr>
          <w:p w14:paraId="0CDF1484" w14:textId="77777777" w:rsidR="00875FEA" w:rsidRPr="009A0990" w:rsidRDefault="00875FEA" w:rsidP="004176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Supervision</w:t>
            </w:r>
          </w:p>
        </w:tc>
        <w:tc>
          <w:tcPr>
            <w:tcW w:w="1080" w:type="dxa"/>
            <w:shd w:val="pct20" w:color="auto" w:fill="auto"/>
          </w:tcPr>
          <w:p w14:paraId="6522B623" w14:textId="77777777" w:rsidR="00875FEA" w:rsidRPr="009A0990" w:rsidRDefault="00875FEA" w:rsidP="004176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</w:t>
            </w:r>
          </w:p>
        </w:tc>
        <w:tc>
          <w:tcPr>
            <w:tcW w:w="1080" w:type="dxa"/>
            <w:shd w:val="pct20" w:color="auto" w:fill="auto"/>
          </w:tcPr>
          <w:p w14:paraId="7FB240AA" w14:textId="77777777" w:rsidR="00875FEA" w:rsidRDefault="00875FEA" w:rsidP="004176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</w:t>
            </w:r>
          </w:p>
        </w:tc>
      </w:tr>
      <w:tr w:rsidR="00875FEA" w:rsidRPr="009A0990" w14:paraId="42ACB3FB" w14:textId="77777777" w:rsidTr="00875FEA">
        <w:tc>
          <w:tcPr>
            <w:tcW w:w="2880" w:type="dxa"/>
          </w:tcPr>
          <w:p w14:paraId="4C1C0FAE" w14:textId="77777777" w:rsidR="00875FEA" w:rsidRPr="001B2C54" w:rsidRDefault="00875FEA" w:rsidP="008C3BCC">
            <w:r>
              <w:t xml:space="preserve">University Counseling &amp; Testing Center (Adult Practicum), Dr. I. </w:t>
            </w:r>
            <w:proofErr w:type="spellStart"/>
            <w:r>
              <w:t>Phelene</w:t>
            </w:r>
            <w:proofErr w:type="spellEnd"/>
          </w:p>
        </w:tc>
        <w:tc>
          <w:tcPr>
            <w:tcW w:w="1620" w:type="dxa"/>
          </w:tcPr>
          <w:p w14:paraId="6B9267B1" w14:textId="77777777" w:rsidR="00875FEA" w:rsidRPr="001B2C54" w:rsidRDefault="00875FEA" w:rsidP="0083195B">
            <w:r>
              <w:t>September 2011-June 2012</w:t>
            </w:r>
          </w:p>
        </w:tc>
        <w:tc>
          <w:tcPr>
            <w:tcW w:w="1530" w:type="dxa"/>
          </w:tcPr>
          <w:p w14:paraId="6AA0D733" w14:textId="77777777" w:rsidR="00875FEA" w:rsidRDefault="00875FEA" w:rsidP="0083195B">
            <w:r>
              <w:t>yes</w:t>
            </w:r>
          </w:p>
        </w:tc>
        <w:tc>
          <w:tcPr>
            <w:tcW w:w="1440" w:type="dxa"/>
          </w:tcPr>
          <w:p w14:paraId="376CC0EE" w14:textId="77777777" w:rsidR="00875FEA" w:rsidRPr="002A7C45" w:rsidRDefault="00875FEA" w:rsidP="00DF088E">
            <w:pPr>
              <w:rPr>
                <w:rFonts w:cs="Calibri"/>
                <w:color w:val="FF0000"/>
              </w:rPr>
            </w:pPr>
          </w:p>
        </w:tc>
        <w:tc>
          <w:tcPr>
            <w:tcW w:w="1530" w:type="dxa"/>
          </w:tcPr>
          <w:p w14:paraId="62323889" w14:textId="77777777" w:rsidR="00875FEA" w:rsidRPr="002A7C45" w:rsidRDefault="00875FEA" w:rsidP="00DF088E">
            <w:pPr>
              <w:rPr>
                <w:rFonts w:cs="Calibri"/>
                <w:color w:val="FF0000"/>
              </w:rPr>
            </w:pPr>
          </w:p>
        </w:tc>
        <w:tc>
          <w:tcPr>
            <w:tcW w:w="1440" w:type="dxa"/>
          </w:tcPr>
          <w:p w14:paraId="60FD157F" w14:textId="77777777" w:rsidR="00875FEA" w:rsidRPr="002A7C45" w:rsidRDefault="00875FEA" w:rsidP="00DF088E">
            <w:pPr>
              <w:rPr>
                <w:rFonts w:cs="Calibri"/>
                <w:color w:val="FF0000"/>
              </w:rPr>
            </w:pPr>
          </w:p>
        </w:tc>
        <w:tc>
          <w:tcPr>
            <w:tcW w:w="1080" w:type="dxa"/>
          </w:tcPr>
          <w:p w14:paraId="682E8945" w14:textId="77777777" w:rsidR="00875FEA" w:rsidRPr="002A7C45" w:rsidRDefault="00875FEA" w:rsidP="00DF088E">
            <w:pPr>
              <w:rPr>
                <w:rFonts w:cs="Calibri"/>
                <w:color w:val="FF0000"/>
              </w:rPr>
            </w:pPr>
          </w:p>
        </w:tc>
        <w:tc>
          <w:tcPr>
            <w:tcW w:w="1080" w:type="dxa"/>
          </w:tcPr>
          <w:p w14:paraId="5C54F7A1" w14:textId="77777777" w:rsidR="00875FEA" w:rsidRPr="002A7C45" w:rsidRDefault="00875FEA" w:rsidP="00DF088E">
            <w:pPr>
              <w:rPr>
                <w:rFonts w:cs="Calibri"/>
                <w:color w:val="FF0000"/>
              </w:rPr>
            </w:pPr>
          </w:p>
        </w:tc>
      </w:tr>
      <w:tr w:rsidR="00875FEA" w:rsidRPr="009A0990" w14:paraId="68612945" w14:textId="77777777" w:rsidTr="00875FEA">
        <w:tc>
          <w:tcPr>
            <w:tcW w:w="2880" w:type="dxa"/>
          </w:tcPr>
          <w:p w14:paraId="76816B83" w14:textId="77777777" w:rsidR="00875FEA" w:rsidRDefault="00875FEA" w:rsidP="00B93D7A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Child and Family Center (Child Family Practicum), Dr. U. </w:t>
            </w:r>
            <w:proofErr w:type="spellStart"/>
            <w:r>
              <w:rPr>
                <w:rFonts w:cs="Calibri"/>
              </w:rPr>
              <w:t>Bewell</w:t>
            </w:r>
            <w:proofErr w:type="spellEnd"/>
          </w:p>
        </w:tc>
        <w:tc>
          <w:tcPr>
            <w:tcW w:w="1620" w:type="dxa"/>
          </w:tcPr>
          <w:p w14:paraId="5E067DCB" w14:textId="77777777" w:rsidR="00875FEA" w:rsidRDefault="00875FEA" w:rsidP="000C5BEC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3A14C2AB" w14:textId="77777777" w:rsidR="00875FEA" w:rsidRDefault="00875FEA" w:rsidP="002944CE">
            <w:pPr>
              <w:pStyle w:val="PlainText"/>
              <w:ind w:left="-18" w:firstLine="18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yes</w:t>
            </w:r>
          </w:p>
        </w:tc>
        <w:tc>
          <w:tcPr>
            <w:tcW w:w="1440" w:type="dxa"/>
          </w:tcPr>
          <w:p w14:paraId="497CDF81" w14:textId="77777777" w:rsidR="00875FEA" w:rsidRPr="002944CE" w:rsidRDefault="00875FEA" w:rsidP="00DF088E">
            <w:pPr>
              <w:pStyle w:val="PlainText"/>
              <w:rPr>
                <w:rFonts w:cs="Calibri"/>
              </w:rPr>
            </w:pPr>
          </w:p>
        </w:tc>
        <w:tc>
          <w:tcPr>
            <w:tcW w:w="1530" w:type="dxa"/>
          </w:tcPr>
          <w:p w14:paraId="56973958" w14:textId="77777777" w:rsidR="00875FEA" w:rsidRPr="002944CE" w:rsidRDefault="00875FEA" w:rsidP="00DF088E">
            <w:pPr>
              <w:pStyle w:val="PlainText"/>
              <w:rPr>
                <w:rFonts w:cs="Calibri"/>
              </w:rPr>
            </w:pPr>
          </w:p>
        </w:tc>
        <w:tc>
          <w:tcPr>
            <w:tcW w:w="1440" w:type="dxa"/>
          </w:tcPr>
          <w:p w14:paraId="7B96A80C" w14:textId="77777777" w:rsidR="00875FEA" w:rsidRPr="002944CE" w:rsidRDefault="00875FEA" w:rsidP="00DF088E">
            <w:pPr>
              <w:pStyle w:val="PlainText"/>
              <w:rPr>
                <w:rFonts w:cs="Calibri"/>
              </w:rPr>
            </w:pPr>
          </w:p>
        </w:tc>
        <w:tc>
          <w:tcPr>
            <w:tcW w:w="1080" w:type="dxa"/>
          </w:tcPr>
          <w:p w14:paraId="5DB9C8CC" w14:textId="77777777" w:rsidR="00875FEA" w:rsidRPr="002944CE" w:rsidRDefault="00875FEA" w:rsidP="00DF088E">
            <w:pPr>
              <w:pStyle w:val="PlainText"/>
              <w:rPr>
                <w:rFonts w:cs="Calibri"/>
              </w:rPr>
            </w:pPr>
          </w:p>
        </w:tc>
        <w:tc>
          <w:tcPr>
            <w:tcW w:w="1080" w:type="dxa"/>
          </w:tcPr>
          <w:p w14:paraId="3B59355E" w14:textId="77777777" w:rsidR="00875FEA" w:rsidRPr="002944CE" w:rsidRDefault="00875FEA" w:rsidP="00DF088E">
            <w:pPr>
              <w:pStyle w:val="PlainText"/>
              <w:rPr>
                <w:rFonts w:cs="Calibri"/>
              </w:rPr>
            </w:pPr>
          </w:p>
        </w:tc>
      </w:tr>
      <w:tr w:rsidR="00875FEA" w:rsidRPr="009A0990" w14:paraId="2FAF13D3" w14:textId="77777777" w:rsidTr="00875FEA">
        <w:tc>
          <w:tcPr>
            <w:tcW w:w="2880" w:type="dxa"/>
          </w:tcPr>
          <w:p w14:paraId="727918E6" w14:textId="77777777" w:rsidR="00875FEA" w:rsidRDefault="00875FEA" w:rsidP="00B93D7A">
            <w:pPr>
              <w:rPr>
                <w:rFonts w:cs="Calibri"/>
              </w:rPr>
            </w:pPr>
            <w:r>
              <w:t>University Counseling &amp; Testing Center (Externship, Substance Abuse), Dr. Iva Hunch</w:t>
            </w:r>
          </w:p>
        </w:tc>
        <w:tc>
          <w:tcPr>
            <w:tcW w:w="1620" w:type="dxa"/>
          </w:tcPr>
          <w:p w14:paraId="2ABD31C8" w14:textId="77777777" w:rsidR="00875FEA" w:rsidRDefault="00875FEA" w:rsidP="000C5BEC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372B93CF" w14:textId="77777777" w:rsidR="00875FEA" w:rsidRDefault="00875FEA" w:rsidP="002E09DC">
            <w:pPr>
              <w:rPr>
                <w:rFonts w:cs="Calibri"/>
              </w:rPr>
            </w:pPr>
            <w:r>
              <w:rPr>
                <w:rFonts w:cs="Calibri"/>
              </w:rPr>
              <w:t>yes</w:t>
            </w:r>
          </w:p>
        </w:tc>
        <w:tc>
          <w:tcPr>
            <w:tcW w:w="1440" w:type="dxa"/>
          </w:tcPr>
          <w:p w14:paraId="1DD230FC" w14:textId="77777777" w:rsidR="00875FEA" w:rsidRPr="009E1512" w:rsidRDefault="00875FEA" w:rsidP="002944CE">
            <w:pPr>
              <w:rPr>
                <w:rFonts w:cs="Calibri"/>
                <w:color w:val="FF0000"/>
              </w:rPr>
            </w:pPr>
          </w:p>
        </w:tc>
        <w:tc>
          <w:tcPr>
            <w:tcW w:w="1530" w:type="dxa"/>
          </w:tcPr>
          <w:p w14:paraId="23AE03A6" w14:textId="77777777" w:rsidR="00875FEA" w:rsidRPr="009E1512" w:rsidRDefault="00875FEA" w:rsidP="002944CE">
            <w:pPr>
              <w:rPr>
                <w:rFonts w:cs="Calibri"/>
                <w:color w:val="FF0000"/>
              </w:rPr>
            </w:pPr>
          </w:p>
        </w:tc>
        <w:tc>
          <w:tcPr>
            <w:tcW w:w="1440" w:type="dxa"/>
          </w:tcPr>
          <w:p w14:paraId="457A60D1" w14:textId="77777777" w:rsidR="00875FEA" w:rsidRPr="009E1512" w:rsidRDefault="00875FEA" w:rsidP="002944CE">
            <w:pPr>
              <w:rPr>
                <w:rFonts w:cs="Calibri"/>
                <w:color w:val="FF0000"/>
              </w:rPr>
            </w:pPr>
          </w:p>
        </w:tc>
        <w:tc>
          <w:tcPr>
            <w:tcW w:w="1080" w:type="dxa"/>
          </w:tcPr>
          <w:p w14:paraId="02E11C2E" w14:textId="77777777" w:rsidR="00875FEA" w:rsidRPr="009E1512" w:rsidRDefault="00875FEA" w:rsidP="002944CE">
            <w:pPr>
              <w:rPr>
                <w:rFonts w:cs="Calibri"/>
                <w:color w:val="FF0000"/>
              </w:rPr>
            </w:pPr>
          </w:p>
        </w:tc>
        <w:tc>
          <w:tcPr>
            <w:tcW w:w="1080" w:type="dxa"/>
          </w:tcPr>
          <w:p w14:paraId="1102B38E" w14:textId="77777777" w:rsidR="00875FEA" w:rsidRPr="009E1512" w:rsidRDefault="00875FEA" w:rsidP="002944CE">
            <w:pPr>
              <w:rPr>
                <w:rFonts w:cs="Calibri"/>
                <w:color w:val="FF0000"/>
              </w:rPr>
            </w:pPr>
          </w:p>
        </w:tc>
      </w:tr>
      <w:tr w:rsidR="00875FEA" w:rsidRPr="009A0990" w14:paraId="42406C1C" w14:textId="77777777" w:rsidTr="00875FEA">
        <w:tc>
          <w:tcPr>
            <w:tcW w:w="2880" w:type="dxa"/>
          </w:tcPr>
          <w:p w14:paraId="6A9849D6" w14:textId="47FC6A25" w:rsidR="00875FEA" w:rsidRDefault="00875FEA" w:rsidP="00B93D7A">
            <w:pPr>
              <w:rPr>
                <w:rFonts w:cs="Calibri"/>
              </w:rPr>
            </w:pPr>
            <w:r>
              <w:t>University Counseling &amp; Testing Center (G</w:t>
            </w:r>
            <w:r w:rsidR="003E1FE7">
              <w:t>E</w:t>
            </w:r>
            <w:r>
              <w:t xml:space="preserve">, Eating Disorders), Dr. D. </w:t>
            </w:r>
            <w:proofErr w:type="spellStart"/>
            <w:r>
              <w:t>Prest</w:t>
            </w:r>
            <w:proofErr w:type="spellEnd"/>
          </w:p>
        </w:tc>
        <w:tc>
          <w:tcPr>
            <w:tcW w:w="1620" w:type="dxa"/>
          </w:tcPr>
          <w:p w14:paraId="6F557BD1" w14:textId="77777777" w:rsidR="00875FEA" w:rsidRDefault="00875FEA" w:rsidP="00946EB0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3D7C0267" w14:textId="77777777" w:rsidR="00875FEA" w:rsidRPr="009A0990" w:rsidRDefault="00875FEA" w:rsidP="00B80E7C">
            <w:pPr>
              <w:pStyle w:val="PlainTex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yes</w:t>
            </w:r>
          </w:p>
        </w:tc>
        <w:tc>
          <w:tcPr>
            <w:tcW w:w="1440" w:type="dxa"/>
          </w:tcPr>
          <w:p w14:paraId="5974FE76" w14:textId="77777777" w:rsidR="00875FEA" w:rsidRDefault="00875FEA" w:rsidP="00314EE4">
            <w:pPr>
              <w:rPr>
                <w:rFonts w:cs="Calibri"/>
              </w:rPr>
            </w:pPr>
            <w:r>
              <w:rPr>
                <w:rFonts w:cs="Calibri"/>
              </w:rPr>
              <w:t xml:space="preserve">82 </w:t>
            </w:r>
          </w:p>
          <w:p w14:paraId="7852D4EC" w14:textId="77777777" w:rsidR="00875FEA" w:rsidRPr="009A0990" w:rsidRDefault="00875FEA" w:rsidP="00314EE4">
            <w:pPr>
              <w:rPr>
                <w:rFonts w:cs="Calibri"/>
              </w:rPr>
            </w:pPr>
            <w:r>
              <w:rPr>
                <w:rFonts w:cs="Calibri"/>
              </w:rPr>
              <w:t>(12)</w:t>
            </w:r>
          </w:p>
        </w:tc>
        <w:tc>
          <w:tcPr>
            <w:tcW w:w="1530" w:type="dxa"/>
          </w:tcPr>
          <w:p w14:paraId="1CBF5CB2" w14:textId="77777777" w:rsidR="00875FEA" w:rsidRPr="009A0990" w:rsidRDefault="00875FEA" w:rsidP="00314EE4">
            <w:pPr>
              <w:rPr>
                <w:rFonts w:cs="Calibri"/>
              </w:rPr>
            </w:pPr>
          </w:p>
        </w:tc>
        <w:tc>
          <w:tcPr>
            <w:tcW w:w="1440" w:type="dxa"/>
          </w:tcPr>
          <w:p w14:paraId="4E388DD6" w14:textId="77777777" w:rsidR="00875FEA" w:rsidRPr="009A0990" w:rsidRDefault="00875FEA" w:rsidP="00314EE4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6AA620FB" w14:textId="77777777" w:rsidR="00875FEA" w:rsidRPr="009A0990" w:rsidRDefault="00875FEA" w:rsidP="00314EE4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024C4003" w14:textId="77777777" w:rsidR="00875FEA" w:rsidRPr="009A0990" w:rsidRDefault="00875FEA" w:rsidP="00314EE4">
            <w:pPr>
              <w:rPr>
                <w:rFonts w:cs="Calibri"/>
              </w:rPr>
            </w:pPr>
          </w:p>
        </w:tc>
      </w:tr>
      <w:tr w:rsidR="00875FEA" w:rsidRPr="009A0990" w14:paraId="0BD7D3A6" w14:textId="77777777" w:rsidTr="00875FEA">
        <w:tc>
          <w:tcPr>
            <w:tcW w:w="2880" w:type="dxa"/>
          </w:tcPr>
          <w:p w14:paraId="3C8050C8" w14:textId="77777777" w:rsidR="00875FEA" w:rsidRPr="009A0990" w:rsidRDefault="00875FEA" w:rsidP="00B767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Other, Dr. D. </w:t>
            </w:r>
            <w:proofErr w:type="spellStart"/>
            <w:r>
              <w:rPr>
                <w:rFonts w:cs="Calibri"/>
              </w:rPr>
              <w:t>Agnosis</w:t>
            </w:r>
            <w:proofErr w:type="spellEnd"/>
          </w:p>
        </w:tc>
        <w:tc>
          <w:tcPr>
            <w:tcW w:w="1620" w:type="dxa"/>
          </w:tcPr>
          <w:p w14:paraId="21A7D4A3" w14:textId="77777777" w:rsidR="00875FEA" w:rsidRPr="009A0990" w:rsidRDefault="00875FEA" w:rsidP="00EC3907">
            <w:pPr>
              <w:rPr>
                <w:rFonts w:cs="Calibri"/>
              </w:rPr>
            </w:pPr>
            <w:r>
              <w:rPr>
                <w:rFonts w:cs="Calibri"/>
              </w:rPr>
              <w:t>Oct 2015-Nov 1 2015</w:t>
            </w:r>
          </w:p>
        </w:tc>
        <w:tc>
          <w:tcPr>
            <w:tcW w:w="1530" w:type="dxa"/>
          </w:tcPr>
          <w:p w14:paraId="3E952BBC" w14:textId="77777777" w:rsidR="00875FEA" w:rsidRPr="009A0990" w:rsidRDefault="00875FEA" w:rsidP="00B80E7C">
            <w:pPr>
              <w:pStyle w:val="PlainTex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anticipated</w:t>
            </w:r>
          </w:p>
        </w:tc>
        <w:tc>
          <w:tcPr>
            <w:tcW w:w="1440" w:type="dxa"/>
          </w:tcPr>
          <w:p w14:paraId="7BBB9FD0" w14:textId="77777777" w:rsidR="00875FEA" w:rsidRPr="006208ED" w:rsidRDefault="00875FEA" w:rsidP="006F42CB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67EEEA91" w14:textId="77777777" w:rsidR="00875FEA" w:rsidRDefault="00875FEA" w:rsidP="00EC3907">
            <w:pPr>
              <w:rPr>
                <w:rFonts w:cs="Calibri"/>
              </w:rPr>
            </w:pPr>
            <w:r>
              <w:rPr>
                <w:rFonts w:cs="Calibri"/>
              </w:rPr>
              <w:t xml:space="preserve">5 </w:t>
            </w:r>
          </w:p>
          <w:p w14:paraId="53A9AE31" w14:textId="77777777" w:rsidR="00875FEA" w:rsidRPr="006208ED" w:rsidRDefault="00875FEA" w:rsidP="00EC3907">
            <w:pPr>
              <w:rPr>
                <w:rFonts w:cs="Calibri"/>
              </w:rPr>
            </w:pPr>
            <w:r>
              <w:rPr>
                <w:rFonts w:cs="Calibri"/>
              </w:rPr>
              <w:t>(15)</w:t>
            </w:r>
          </w:p>
        </w:tc>
        <w:tc>
          <w:tcPr>
            <w:tcW w:w="1440" w:type="dxa"/>
          </w:tcPr>
          <w:p w14:paraId="3981E3F7" w14:textId="77777777" w:rsidR="00875FEA" w:rsidRPr="006208ED" w:rsidRDefault="00875FEA" w:rsidP="006F42CB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47134C41" w14:textId="77777777" w:rsidR="00875FEA" w:rsidRPr="006208ED" w:rsidRDefault="00875FEA" w:rsidP="006F42CB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4A612511" w14:textId="77777777" w:rsidR="00875FEA" w:rsidRPr="006208ED" w:rsidRDefault="00875FEA" w:rsidP="006F42CB">
            <w:pPr>
              <w:rPr>
                <w:rFonts w:cs="Calibri"/>
              </w:rPr>
            </w:pPr>
          </w:p>
        </w:tc>
      </w:tr>
      <w:tr w:rsidR="00875FEA" w:rsidRPr="009A0990" w14:paraId="29E30C3E" w14:textId="77777777" w:rsidTr="00875FEA">
        <w:tc>
          <w:tcPr>
            <w:tcW w:w="2880" w:type="dxa"/>
          </w:tcPr>
          <w:p w14:paraId="71DF2BF1" w14:textId="77777777" w:rsidR="00875FEA" w:rsidRPr="009A2C22" w:rsidRDefault="00875FEA" w:rsidP="00F63626">
            <w:pPr>
              <w:pStyle w:val="NormalWeb"/>
              <w:rPr>
                <w:rFonts w:ascii="Calibri" w:hAnsi="Calibri" w:cs="Calibri"/>
                <w:b/>
                <w:sz w:val="22"/>
                <w:szCs w:val="22"/>
              </w:rPr>
            </w:pPr>
            <w:r w:rsidRPr="009A2C22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by Nov 1st</w:t>
            </w:r>
          </w:p>
        </w:tc>
        <w:tc>
          <w:tcPr>
            <w:tcW w:w="1620" w:type="dxa"/>
          </w:tcPr>
          <w:p w14:paraId="19A5B5F0" w14:textId="77777777" w:rsidR="00875FEA" w:rsidRDefault="00875FEA" w:rsidP="00454498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0541758F" w14:textId="77777777" w:rsidR="00875FEA" w:rsidRDefault="00875FEA" w:rsidP="00811231">
            <w:pPr>
              <w:pStyle w:val="PlainText"/>
              <w:rPr>
                <w:rFonts w:cs="Calibri"/>
                <w:szCs w:val="22"/>
              </w:rPr>
            </w:pPr>
          </w:p>
        </w:tc>
        <w:tc>
          <w:tcPr>
            <w:tcW w:w="1440" w:type="dxa"/>
          </w:tcPr>
          <w:p w14:paraId="3B47995C" w14:textId="77777777" w:rsidR="00875FEA" w:rsidRPr="00877157" w:rsidRDefault="00875FEA" w:rsidP="00E51542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44D330EB" w14:textId="77777777" w:rsidR="00875FEA" w:rsidRPr="00877157" w:rsidRDefault="00875FEA" w:rsidP="00E51542">
            <w:pPr>
              <w:rPr>
                <w:rFonts w:cs="Calibri"/>
              </w:rPr>
            </w:pPr>
          </w:p>
        </w:tc>
        <w:tc>
          <w:tcPr>
            <w:tcW w:w="1440" w:type="dxa"/>
          </w:tcPr>
          <w:p w14:paraId="623DA731" w14:textId="77777777" w:rsidR="00875FEA" w:rsidRPr="00877157" w:rsidRDefault="00875FEA" w:rsidP="00E51542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7243F91C" w14:textId="77777777" w:rsidR="00875FEA" w:rsidRPr="00877157" w:rsidRDefault="00875FEA" w:rsidP="00E51542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34B8A01B" w14:textId="77777777" w:rsidR="00875FEA" w:rsidRPr="00877157" w:rsidRDefault="00875FEA" w:rsidP="00E51542">
            <w:pPr>
              <w:rPr>
                <w:rFonts w:cs="Calibri"/>
              </w:rPr>
            </w:pPr>
          </w:p>
        </w:tc>
      </w:tr>
      <w:tr w:rsidR="00875FEA" w:rsidRPr="009A0990" w14:paraId="0753C677" w14:textId="77777777" w:rsidTr="00875FEA">
        <w:tc>
          <w:tcPr>
            <w:tcW w:w="2880" w:type="dxa"/>
          </w:tcPr>
          <w:p w14:paraId="0659779A" w14:textId="77777777" w:rsidR="00875FEA" w:rsidRPr="00EC3907" w:rsidRDefault="00875FEA" w:rsidP="003178EE">
            <w:pPr>
              <w:rPr>
                <w:rFonts w:cs="Calibri"/>
                <w:sz w:val="18"/>
                <w:szCs w:val="18"/>
              </w:rPr>
            </w:pPr>
            <w:r w:rsidRPr="00EC3907">
              <w:rPr>
                <w:rFonts w:cs="Calibri"/>
                <w:sz w:val="18"/>
                <w:szCs w:val="18"/>
              </w:rPr>
              <w:t xml:space="preserve">[Here add </w:t>
            </w:r>
            <w:r>
              <w:rPr>
                <w:rFonts w:cs="Calibri"/>
                <w:sz w:val="18"/>
                <w:szCs w:val="18"/>
              </w:rPr>
              <w:t xml:space="preserve">rows for </w:t>
            </w:r>
            <w:r w:rsidRPr="00EC3907">
              <w:rPr>
                <w:rFonts w:cs="Calibri"/>
                <w:sz w:val="18"/>
                <w:szCs w:val="18"/>
              </w:rPr>
              <w:t>site, context, supervisor information for hours earned after Nov 1</w:t>
            </w:r>
            <w:r w:rsidRPr="00EC3907">
              <w:rPr>
                <w:rFonts w:cs="Calibri"/>
                <w:sz w:val="18"/>
                <w:szCs w:val="18"/>
                <w:vertAlign w:val="superscript"/>
              </w:rPr>
              <w:t>st</w:t>
            </w:r>
            <w:r w:rsidRPr="00EC3907">
              <w:rPr>
                <w:rFonts w:cs="Calibri"/>
                <w:sz w:val="18"/>
                <w:szCs w:val="18"/>
              </w:rPr>
              <w:t>]</w:t>
            </w:r>
          </w:p>
        </w:tc>
        <w:tc>
          <w:tcPr>
            <w:tcW w:w="1620" w:type="dxa"/>
          </w:tcPr>
          <w:p w14:paraId="314DF097" w14:textId="77777777" w:rsidR="00875FEA" w:rsidRDefault="00875FEA" w:rsidP="00454498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161399B0" w14:textId="77777777" w:rsidR="00875FEA" w:rsidRDefault="00875FEA" w:rsidP="00DC415B"/>
        </w:tc>
        <w:tc>
          <w:tcPr>
            <w:tcW w:w="1440" w:type="dxa"/>
          </w:tcPr>
          <w:p w14:paraId="08FBBDB2" w14:textId="77777777" w:rsidR="00875FEA" w:rsidRPr="00877157" w:rsidRDefault="00875FEA" w:rsidP="003B6CDB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3CA91774" w14:textId="77777777" w:rsidR="00875FEA" w:rsidRPr="00877157" w:rsidRDefault="00875FEA" w:rsidP="003B6CDB">
            <w:pPr>
              <w:rPr>
                <w:rFonts w:cs="Calibri"/>
              </w:rPr>
            </w:pPr>
          </w:p>
        </w:tc>
        <w:tc>
          <w:tcPr>
            <w:tcW w:w="1440" w:type="dxa"/>
          </w:tcPr>
          <w:p w14:paraId="0EB14F42" w14:textId="77777777" w:rsidR="00875FEA" w:rsidRPr="00877157" w:rsidRDefault="00875FEA" w:rsidP="003B6CDB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433A6008" w14:textId="77777777" w:rsidR="00875FEA" w:rsidRPr="00877157" w:rsidRDefault="00875FEA" w:rsidP="003B6CDB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3182F091" w14:textId="77777777" w:rsidR="00875FEA" w:rsidRPr="00877157" w:rsidRDefault="00875FEA" w:rsidP="003B6CDB">
            <w:pPr>
              <w:rPr>
                <w:rFonts w:cs="Calibri"/>
              </w:rPr>
            </w:pPr>
          </w:p>
        </w:tc>
      </w:tr>
      <w:tr w:rsidR="00875FEA" w:rsidRPr="009A0990" w14:paraId="2F415FD6" w14:textId="77777777" w:rsidTr="00875FEA">
        <w:tc>
          <w:tcPr>
            <w:tcW w:w="2880" w:type="dxa"/>
          </w:tcPr>
          <w:p w14:paraId="33F18A43" w14:textId="77777777" w:rsidR="00875FEA" w:rsidRDefault="00875FEA" w:rsidP="00AD4F97">
            <w:r>
              <w:t>Total Anticipated after Nov 1</w:t>
            </w:r>
          </w:p>
          <w:p w14:paraId="54520DAC" w14:textId="77777777" w:rsidR="00875FEA" w:rsidRPr="009A2C22" w:rsidRDefault="00875FEA" w:rsidP="00AD4F97">
            <w:pPr>
              <w:rPr>
                <w:i/>
              </w:rPr>
            </w:pPr>
            <w:r w:rsidRPr="009A2C22">
              <w:rPr>
                <w:i/>
              </w:rPr>
              <w:t>Do not add to above totals</w:t>
            </w:r>
          </w:p>
        </w:tc>
        <w:tc>
          <w:tcPr>
            <w:tcW w:w="1620" w:type="dxa"/>
          </w:tcPr>
          <w:p w14:paraId="6AE35773" w14:textId="77777777" w:rsidR="00875FEA" w:rsidRPr="00746063" w:rsidRDefault="00875FEA" w:rsidP="00AD4F97"/>
        </w:tc>
        <w:tc>
          <w:tcPr>
            <w:tcW w:w="1530" w:type="dxa"/>
          </w:tcPr>
          <w:p w14:paraId="2E9EBA0F" w14:textId="77777777" w:rsidR="00875FEA" w:rsidRPr="00746063" w:rsidRDefault="00875FEA" w:rsidP="00AD4F97"/>
        </w:tc>
        <w:tc>
          <w:tcPr>
            <w:tcW w:w="1440" w:type="dxa"/>
          </w:tcPr>
          <w:p w14:paraId="1A549EDA" w14:textId="77777777" w:rsidR="00875FEA" w:rsidRDefault="00875FEA" w:rsidP="00AD4DD7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3B5EDD06" w14:textId="77777777" w:rsidR="00875FEA" w:rsidRDefault="00875FEA" w:rsidP="00AD4DD7">
            <w:pPr>
              <w:rPr>
                <w:rFonts w:cs="Calibri"/>
              </w:rPr>
            </w:pPr>
          </w:p>
        </w:tc>
        <w:tc>
          <w:tcPr>
            <w:tcW w:w="1440" w:type="dxa"/>
          </w:tcPr>
          <w:p w14:paraId="02286264" w14:textId="77777777" w:rsidR="00875FEA" w:rsidRDefault="00875FEA" w:rsidP="00AD4DD7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625344DB" w14:textId="77777777" w:rsidR="00875FEA" w:rsidRDefault="00875FEA" w:rsidP="00AD4DD7">
            <w:pPr>
              <w:rPr>
                <w:rFonts w:cs="Calibri"/>
              </w:rPr>
            </w:pPr>
          </w:p>
        </w:tc>
        <w:tc>
          <w:tcPr>
            <w:tcW w:w="1080" w:type="dxa"/>
          </w:tcPr>
          <w:p w14:paraId="2F857E0C" w14:textId="77777777" w:rsidR="00875FEA" w:rsidRDefault="00875FEA" w:rsidP="00AD4DD7">
            <w:pPr>
              <w:rPr>
                <w:rFonts w:cs="Calibri"/>
              </w:rPr>
            </w:pPr>
          </w:p>
        </w:tc>
      </w:tr>
    </w:tbl>
    <w:p w14:paraId="7A066789" w14:textId="77777777" w:rsidR="00EC3907" w:rsidRPr="00EC3907" w:rsidRDefault="00EC3907" w:rsidP="00BE0232">
      <w:pPr>
        <w:ind w:left="-360"/>
        <w:rPr>
          <w:sz w:val="18"/>
          <w:szCs w:val="18"/>
        </w:rPr>
      </w:pPr>
      <w:r w:rsidRPr="00EC3907">
        <w:rPr>
          <w:sz w:val="18"/>
          <w:szCs w:val="18"/>
        </w:rPr>
        <w:t>Note: Put hours not yet earned but anticipated by Nov 1</w:t>
      </w:r>
      <w:r w:rsidRPr="00EC3907">
        <w:rPr>
          <w:sz w:val="18"/>
          <w:szCs w:val="18"/>
          <w:vertAlign w:val="superscript"/>
        </w:rPr>
        <w:t>st</w:t>
      </w:r>
      <w:r w:rsidRPr="00EC3907">
        <w:rPr>
          <w:sz w:val="18"/>
          <w:szCs w:val="18"/>
        </w:rPr>
        <w:t xml:space="preserve"> in parentheses in the respective box, and count these hours in the </w:t>
      </w:r>
      <w:r w:rsidR="00501126" w:rsidRPr="00501126">
        <w:rPr>
          <w:b/>
          <w:sz w:val="18"/>
          <w:szCs w:val="18"/>
        </w:rPr>
        <w:t>Total by Nov 1st</w:t>
      </w:r>
      <w:r w:rsidRPr="00EC3907">
        <w:rPr>
          <w:sz w:val="18"/>
          <w:szCs w:val="18"/>
        </w:rPr>
        <w:t xml:space="preserve">. </w:t>
      </w:r>
      <w:r>
        <w:rPr>
          <w:sz w:val="18"/>
          <w:szCs w:val="18"/>
        </w:rPr>
        <w:t>List separately hours that are projected between Nov 1</w:t>
      </w:r>
      <w:r w:rsidRPr="00EC3907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and start of internship</w:t>
      </w:r>
      <w:r w:rsidR="00501126">
        <w:rPr>
          <w:sz w:val="18"/>
          <w:szCs w:val="18"/>
        </w:rPr>
        <w:t xml:space="preserve">, as noted, but do </w:t>
      </w:r>
      <w:r w:rsidR="00501126" w:rsidRPr="00501126">
        <w:rPr>
          <w:b/>
          <w:sz w:val="18"/>
          <w:szCs w:val="18"/>
        </w:rPr>
        <w:t>not</w:t>
      </w:r>
      <w:r w:rsidR="00501126">
        <w:rPr>
          <w:sz w:val="18"/>
          <w:szCs w:val="18"/>
        </w:rPr>
        <w:t xml:space="preserve"> add to the</w:t>
      </w:r>
      <w:r>
        <w:rPr>
          <w:sz w:val="18"/>
          <w:szCs w:val="18"/>
        </w:rPr>
        <w:t xml:space="preserve"> </w:t>
      </w:r>
      <w:r w:rsidR="00501126">
        <w:rPr>
          <w:sz w:val="18"/>
          <w:szCs w:val="18"/>
        </w:rPr>
        <w:t>Total by Nov 1st</w:t>
      </w:r>
    </w:p>
    <w:p w14:paraId="62BEE7F5" w14:textId="7C861A41" w:rsidR="00494065" w:rsidRPr="00B76772" w:rsidRDefault="00CE7627" w:rsidP="00BE0232">
      <w:pPr>
        <w:ind w:left="-360"/>
        <w:rPr>
          <w:sz w:val="20"/>
          <w:szCs w:val="20"/>
        </w:rPr>
      </w:pPr>
      <w:r w:rsidRPr="003E1FE7">
        <w:rPr>
          <w:b/>
          <w:vertAlign w:val="superscript"/>
        </w:rPr>
        <w:t>1</w:t>
      </w:r>
      <w:r>
        <w:t xml:space="preserve"> </w:t>
      </w:r>
      <w:r w:rsidRPr="001259CE">
        <w:rPr>
          <w:sz w:val="20"/>
          <w:szCs w:val="20"/>
        </w:rPr>
        <w:t>Relevant G</w:t>
      </w:r>
      <w:r w:rsidR="003E1FE7">
        <w:rPr>
          <w:sz w:val="20"/>
          <w:szCs w:val="20"/>
        </w:rPr>
        <w:t>E</w:t>
      </w:r>
      <w:r w:rsidRPr="001259CE">
        <w:rPr>
          <w:sz w:val="20"/>
          <w:szCs w:val="20"/>
        </w:rPr>
        <w:t>, externship, or practicum work is</w:t>
      </w:r>
      <w:r w:rsidR="00BE0232">
        <w:rPr>
          <w:sz w:val="20"/>
          <w:szCs w:val="20"/>
        </w:rPr>
        <w:t xml:space="preserve"> </w:t>
      </w:r>
      <w:r w:rsidR="00BE0232" w:rsidRPr="003E1FE7">
        <w:rPr>
          <w:i/>
          <w:sz w:val="20"/>
          <w:szCs w:val="20"/>
        </w:rPr>
        <w:t>already</w:t>
      </w:r>
      <w:r w:rsidRPr="001259CE">
        <w:rPr>
          <w:sz w:val="20"/>
          <w:szCs w:val="20"/>
        </w:rPr>
        <w:t xml:space="preserve"> program sanctioned. Other relevant work: </w:t>
      </w:r>
      <w:r w:rsidR="001259CE" w:rsidRPr="001259CE">
        <w:rPr>
          <w:sz w:val="20"/>
          <w:szCs w:val="20"/>
        </w:rPr>
        <w:t>Indicate</w:t>
      </w:r>
      <w:r w:rsidRPr="001259CE">
        <w:rPr>
          <w:sz w:val="20"/>
          <w:szCs w:val="20"/>
        </w:rPr>
        <w:t xml:space="preserve"> if faculty gave formal program sanction for those hours</w:t>
      </w:r>
      <w:r w:rsidR="001259CE" w:rsidRPr="001259CE">
        <w:rPr>
          <w:sz w:val="20"/>
          <w:szCs w:val="20"/>
        </w:rPr>
        <w:t xml:space="preserve"> (with documentation in your file), did not give program sanction, or whether you anticipate requesting and receiving program sanction</w:t>
      </w:r>
      <w:r w:rsidRPr="001259CE">
        <w:rPr>
          <w:sz w:val="20"/>
          <w:szCs w:val="20"/>
        </w:rPr>
        <w:t xml:space="preserve">. </w:t>
      </w:r>
      <w:r w:rsidR="001259CE" w:rsidRPr="001259CE">
        <w:rPr>
          <w:sz w:val="20"/>
          <w:szCs w:val="20"/>
        </w:rPr>
        <w:t xml:space="preserve">Program sanction is for </w:t>
      </w:r>
      <w:r w:rsidR="001259CE" w:rsidRPr="001259CE">
        <w:rPr>
          <w:b/>
          <w:i/>
          <w:sz w:val="20"/>
          <w:szCs w:val="20"/>
        </w:rPr>
        <w:t>past experiences only</w:t>
      </w:r>
      <w:r w:rsidR="00EC3907">
        <w:rPr>
          <w:b/>
          <w:i/>
          <w:sz w:val="20"/>
          <w:szCs w:val="20"/>
        </w:rPr>
        <w:t>;</w:t>
      </w:r>
      <w:r w:rsidR="001259CE">
        <w:rPr>
          <w:sz w:val="20"/>
          <w:szCs w:val="20"/>
        </w:rPr>
        <w:t xml:space="preserve"> check with your advisor and TD about the likelihood that</w:t>
      </w:r>
      <w:r w:rsidR="00BE0232">
        <w:rPr>
          <w:sz w:val="20"/>
          <w:szCs w:val="20"/>
        </w:rPr>
        <w:t xml:space="preserve"> </w:t>
      </w:r>
      <w:r w:rsidR="001259CE">
        <w:rPr>
          <w:sz w:val="20"/>
          <w:szCs w:val="20"/>
        </w:rPr>
        <w:t>hours</w:t>
      </w:r>
      <w:r w:rsidR="00BE0232">
        <w:rPr>
          <w:sz w:val="20"/>
          <w:szCs w:val="20"/>
        </w:rPr>
        <w:t xml:space="preserve"> for a specific current/future experience</w:t>
      </w:r>
      <w:r w:rsidR="001259CE">
        <w:rPr>
          <w:sz w:val="20"/>
          <w:szCs w:val="20"/>
        </w:rPr>
        <w:t xml:space="preserve"> will be </w:t>
      </w:r>
      <w:r w:rsidR="001259CE" w:rsidRPr="00B76772">
        <w:rPr>
          <w:sz w:val="20"/>
          <w:szCs w:val="20"/>
        </w:rPr>
        <w:t>sanctioned</w:t>
      </w:r>
      <w:r w:rsidRPr="00B76772">
        <w:rPr>
          <w:sz w:val="20"/>
          <w:szCs w:val="20"/>
        </w:rPr>
        <w:t>.</w:t>
      </w:r>
      <w:r w:rsidR="00FC0098" w:rsidRPr="00B76772">
        <w:rPr>
          <w:sz w:val="20"/>
          <w:szCs w:val="20"/>
        </w:rPr>
        <w:t xml:space="preserve"> Note that some form of direct observation is required (live or electronic) of your clinical work in all settings</w:t>
      </w:r>
      <w:r w:rsidR="00923A6C" w:rsidRPr="00B76772">
        <w:rPr>
          <w:sz w:val="20"/>
          <w:szCs w:val="20"/>
        </w:rPr>
        <w:t xml:space="preserve"> starting </w:t>
      </w:r>
      <w:r w:rsidR="00B76772" w:rsidRPr="00B76772">
        <w:rPr>
          <w:sz w:val="20"/>
          <w:szCs w:val="20"/>
        </w:rPr>
        <w:t>summer</w:t>
      </w:r>
      <w:r w:rsidR="00923A6C" w:rsidRPr="00B76772">
        <w:rPr>
          <w:sz w:val="20"/>
          <w:szCs w:val="20"/>
        </w:rPr>
        <w:t xml:space="preserve"> 2017</w:t>
      </w:r>
      <w:r w:rsidR="00FC0098" w:rsidRPr="00B76772">
        <w:rPr>
          <w:sz w:val="20"/>
          <w:szCs w:val="20"/>
        </w:rPr>
        <w:t>.</w:t>
      </w:r>
    </w:p>
    <w:sectPr w:rsidR="00494065" w:rsidRPr="00B76772" w:rsidSect="00EC3907">
      <w:pgSz w:w="15840" w:h="12240" w:orient="landscape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719"/>
    <w:multiLevelType w:val="hybridMultilevel"/>
    <w:tmpl w:val="ECE6D05C"/>
    <w:lvl w:ilvl="0" w:tplc="6F3EF7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5008"/>
    <w:multiLevelType w:val="hybridMultilevel"/>
    <w:tmpl w:val="33049B4A"/>
    <w:lvl w:ilvl="0" w:tplc="C234F8E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C9A2B1E"/>
    <w:multiLevelType w:val="hybridMultilevel"/>
    <w:tmpl w:val="60005CC8"/>
    <w:lvl w:ilvl="0" w:tplc="35BC0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046D"/>
    <w:multiLevelType w:val="hybridMultilevel"/>
    <w:tmpl w:val="5608C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58E"/>
    <w:multiLevelType w:val="hybridMultilevel"/>
    <w:tmpl w:val="61404616"/>
    <w:lvl w:ilvl="0" w:tplc="06CC3032">
      <w:numFmt w:val="bullet"/>
      <w:lvlText w:val="-"/>
      <w:lvlJc w:val="left"/>
      <w:pPr>
        <w:ind w:left="5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37AA4061"/>
    <w:multiLevelType w:val="hybridMultilevel"/>
    <w:tmpl w:val="B4CA2B0C"/>
    <w:lvl w:ilvl="0" w:tplc="CCAED7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5FBB"/>
    <w:multiLevelType w:val="hybridMultilevel"/>
    <w:tmpl w:val="00AC2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018DC"/>
    <w:multiLevelType w:val="hybridMultilevel"/>
    <w:tmpl w:val="5D088EE4"/>
    <w:lvl w:ilvl="0" w:tplc="A434ECA0">
      <w:start w:val="1"/>
      <w:numFmt w:val="lowerLetter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E337AFB"/>
    <w:multiLevelType w:val="multilevel"/>
    <w:tmpl w:val="873A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61564"/>
    <w:multiLevelType w:val="hybridMultilevel"/>
    <w:tmpl w:val="A172FBDA"/>
    <w:lvl w:ilvl="0" w:tplc="DF8CBBF2">
      <w:numFmt w:val="bullet"/>
      <w:lvlText w:val="-"/>
      <w:lvlJc w:val="left"/>
      <w:pPr>
        <w:ind w:left="5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0" w15:restartNumberingAfterBreak="0">
    <w:nsid w:val="4DF56EBB"/>
    <w:multiLevelType w:val="hybridMultilevel"/>
    <w:tmpl w:val="E1BCAACA"/>
    <w:lvl w:ilvl="0" w:tplc="F44A83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BA6"/>
    <w:multiLevelType w:val="hybridMultilevel"/>
    <w:tmpl w:val="1A7EAF96"/>
    <w:lvl w:ilvl="0" w:tplc="1826D118">
      <w:numFmt w:val="bullet"/>
      <w:lvlText w:val="-"/>
      <w:lvlJc w:val="left"/>
      <w:pPr>
        <w:ind w:left="5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5210740C"/>
    <w:multiLevelType w:val="hybridMultilevel"/>
    <w:tmpl w:val="FBFED484"/>
    <w:lvl w:ilvl="0" w:tplc="364696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38D8"/>
    <w:multiLevelType w:val="hybridMultilevel"/>
    <w:tmpl w:val="0D1C4EBE"/>
    <w:lvl w:ilvl="0" w:tplc="DA0EC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C0E68"/>
    <w:multiLevelType w:val="hybridMultilevel"/>
    <w:tmpl w:val="C726B2E8"/>
    <w:lvl w:ilvl="0" w:tplc="F78AF1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44EE"/>
    <w:multiLevelType w:val="hybridMultilevel"/>
    <w:tmpl w:val="641AD84A"/>
    <w:lvl w:ilvl="0" w:tplc="D666B0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A13BA"/>
    <w:multiLevelType w:val="hybridMultilevel"/>
    <w:tmpl w:val="795C4340"/>
    <w:lvl w:ilvl="0" w:tplc="5418AB9E">
      <w:numFmt w:val="bullet"/>
      <w:lvlText w:val="-"/>
      <w:lvlJc w:val="left"/>
      <w:pPr>
        <w:ind w:left="5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7" w15:restartNumberingAfterBreak="0">
    <w:nsid w:val="62094F4E"/>
    <w:multiLevelType w:val="hybridMultilevel"/>
    <w:tmpl w:val="03F63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3793"/>
    <w:multiLevelType w:val="hybridMultilevel"/>
    <w:tmpl w:val="C37E41DE"/>
    <w:lvl w:ilvl="0" w:tplc="CB760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6145"/>
    <w:multiLevelType w:val="hybridMultilevel"/>
    <w:tmpl w:val="7FD6C324"/>
    <w:lvl w:ilvl="0" w:tplc="FCEA5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168B"/>
    <w:multiLevelType w:val="hybridMultilevel"/>
    <w:tmpl w:val="635ADEBE"/>
    <w:lvl w:ilvl="0" w:tplc="EE2A4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B3985"/>
    <w:multiLevelType w:val="hybridMultilevel"/>
    <w:tmpl w:val="8506C05E"/>
    <w:lvl w:ilvl="0" w:tplc="6F081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F40C8"/>
    <w:multiLevelType w:val="hybridMultilevel"/>
    <w:tmpl w:val="F8CC2AFA"/>
    <w:lvl w:ilvl="0" w:tplc="DE8E698E">
      <w:numFmt w:val="bullet"/>
      <w:lvlText w:val="-"/>
      <w:lvlJc w:val="left"/>
      <w:pPr>
        <w:ind w:left="61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79D77616"/>
    <w:multiLevelType w:val="hybridMultilevel"/>
    <w:tmpl w:val="28E661A8"/>
    <w:lvl w:ilvl="0" w:tplc="3334D9C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F5297"/>
    <w:multiLevelType w:val="hybridMultilevel"/>
    <w:tmpl w:val="88722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9"/>
  </w:num>
  <w:num w:numId="14">
    <w:abstractNumId w:val="22"/>
  </w:num>
  <w:num w:numId="15">
    <w:abstractNumId w:val="16"/>
  </w:num>
  <w:num w:numId="16">
    <w:abstractNumId w:val="6"/>
  </w:num>
  <w:num w:numId="17">
    <w:abstractNumId w:val="24"/>
  </w:num>
  <w:num w:numId="18">
    <w:abstractNumId w:val="17"/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23"/>
  </w:num>
  <w:num w:numId="24">
    <w:abstractNumId w:val="2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CD"/>
    <w:rsid w:val="00001BD5"/>
    <w:rsid w:val="0000234E"/>
    <w:rsid w:val="00005C29"/>
    <w:rsid w:val="00007F0A"/>
    <w:rsid w:val="00010B50"/>
    <w:rsid w:val="00013B16"/>
    <w:rsid w:val="00021A86"/>
    <w:rsid w:val="0002357E"/>
    <w:rsid w:val="00026824"/>
    <w:rsid w:val="000271AE"/>
    <w:rsid w:val="00035AE0"/>
    <w:rsid w:val="0004027B"/>
    <w:rsid w:val="00042234"/>
    <w:rsid w:val="000432C8"/>
    <w:rsid w:val="0004411E"/>
    <w:rsid w:val="00046D1E"/>
    <w:rsid w:val="00047062"/>
    <w:rsid w:val="00047232"/>
    <w:rsid w:val="000473F9"/>
    <w:rsid w:val="000503E0"/>
    <w:rsid w:val="0005280D"/>
    <w:rsid w:val="00052E0D"/>
    <w:rsid w:val="0005557E"/>
    <w:rsid w:val="00056342"/>
    <w:rsid w:val="00056B8D"/>
    <w:rsid w:val="00060E1F"/>
    <w:rsid w:val="00061928"/>
    <w:rsid w:val="000621FA"/>
    <w:rsid w:val="00062C82"/>
    <w:rsid w:val="00064B9D"/>
    <w:rsid w:val="00065799"/>
    <w:rsid w:val="000701BA"/>
    <w:rsid w:val="0007039D"/>
    <w:rsid w:val="0007076D"/>
    <w:rsid w:val="0007383F"/>
    <w:rsid w:val="000750F7"/>
    <w:rsid w:val="00075DC0"/>
    <w:rsid w:val="00075F12"/>
    <w:rsid w:val="00077892"/>
    <w:rsid w:val="00082319"/>
    <w:rsid w:val="00082965"/>
    <w:rsid w:val="00083060"/>
    <w:rsid w:val="00093E51"/>
    <w:rsid w:val="00095D15"/>
    <w:rsid w:val="000A17F9"/>
    <w:rsid w:val="000A36D2"/>
    <w:rsid w:val="000B45E9"/>
    <w:rsid w:val="000B5B95"/>
    <w:rsid w:val="000B690D"/>
    <w:rsid w:val="000C0A4F"/>
    <w:rsid w:val="000C485C"/>
    <w:rsid w:val="000C5BEC"/>
    <w:rsid w:val="000D0714"/>
    <w:rsid w:val="000D0D58"/>
    <w:rsid w:val="000D294F"/>
    <w:rsid w:val="000D3CE1"/>
    <w:rsid w:val="000D4A09"/>
    <w:rsid w:val="000D60E0"/>
    <w:rsid w:val="000E3A14"/>
    <w:rsid w:val="000E45C8"/>
    <w:rsid w:val="000E7B75"/>
    <w:rsid w:val="000F02D1"/>
    <w:rsid w:val="000F4436"/>
    <w:rsid w:val="000F524A"/>
    <w:rsid w:val="000F5FCF"/>
    <w:rsid w:val="000F723B"/>
    <w:rsid w:val="00100CE8"/>
    <w:rsid w:val="0010361E"/>
    <w:rsid w:val="001111DA"/>
    <w:rsid w:val="00111CFA"/>
    <w:rsid w:val="00111EFC"/>
    <w:rsid w:val="00111F9F"/>
    <w:rsid w:val="00113341"/>
    <w:rsid w:val="00122E5C"/>
    <w:rsid w:val="00123514"/>
    <w:rsid w:val="001245C5"/>
    <w:rsid w:val="0012496A"/>
    <w:rsid w:val="001253D2"/>
    <w:rsid w:val="001259CE"/>
    <w:rsid w:val="00130E01"/>
    <w:rsid w:val="0013270C"/>
    <w:rsid w:val="0013396D"/>
    <w:rsid w:val="0013596E"/>
    <w:rsid w:val="00135BEA"/>
    <w:rsid w:val="00136401"/>
    <w:rsid w:val="001415F8"/>
    <w:rsid w:val="00146006"/>
    <w:rsid w:val="00147D58"/>
    <w:rsid w:val="001507ED"/>
    <w:rsid w:val="00154DFD"/>
    <w:rsid w:val="001558EB"/>
    <w:rsid w:val="00156FF0"/>
    <w:rsid w:val="00157E0E"/>
    <w:rsid w:val="00160D1D"/>
    <w:rsid w:val="0016138D"/>
    <w:rsid w:val="0016338F"/>
    <w:rsid w:val="00164263"/>
    <w:rsid w:val="00164BDB"/>
    <w:rsid w:val="00167240"/>
    <w:rsid w:val="0017340B"/>
    <w:rsid w:val="0018258F"/>
    <w:rsid w:val="001827C2"/>
    <w:rsid w:val="001830FB"/>
    <w:rsid w:val="0018560F"/>
    <w:rsid w:val="00186778"/>
    <w:rsid w:val="00187AF0"/>
    <w:rsid w:val="001955CD"/>
    <w:rsid w:val="001A15A7"/>
    <w:rsid w:val="001A2AF1"/>
    <w:rsid w:val="001A475D"/>
    <w:rsid w:val="001A58C0"/>
    <w:rsid w:val="001B5705"/>
    <w:rsid w:val="001B6557"/>
    <w:rsid w:val="001C5BAF"/>
    <w:rsid w:val="001D0482"/>
    <w:rsid w:val="001D09EC"/>
    <w:rsid w:val="001D2449"/>
    <w:rsid w:val="001D518A"/>
    <w:rsid w:val="001E0139"/>
    <w:rsid w:val="001E0CFE"/>
    <w:rsid w:val="001E5517"/>
    <w:rsid w:val="001E568B"/>
    <w:rsid w:val="001E6692"/>
    <w:rsid w:val="001F1EF3"/>
    <w:rsid w:val="001F1F9C"/>
    <w:rsid w:val="001F729D"/>
    <w:rsid w:val="0020024D"/>
    <w:rsid w:val="0020231A"/>
    <w:rsid w:val="00204000"/>
    <w:rsid w:val="00205798"/>
    <w:rsid w:val="00210C12"/>
    <w:rsid w:val="002130F4"/>
    <w:rsid w:val="00216B1A"/>
    <w:rsid w:val="00220CFA"/>
    <w:rsid w:val="00222965"/>
    <w:rsid w:val="00227362"/>
    <w:rsid w:val="00230489"/>
    <w:rsid w:val="00230521"/>
    <w:rsid w:val="002324F7"/>
    <w:rsid w:val="00232BB7"/>
    <w:rsid w:val="002332CA"/>
    <w:rsid w:val="00235553"/>
    <w:rsid w:val="00235D72"/>
    <w:rsid w:val="00236875"/>
    <w:rsid w:val="002426CB"/>
    <w:rsid w:val="00243C0F"/>
    <w:rsid w:val="00243C52"/>
    <w:rsid w:val="00244524"/>
    <w:rsid w:val="00245BEC"/>
    <w:rsid w:val="0025054E"/>
    <w:rsid w:val="00250A27"/>
    <w:rsid w:val="002517AD"/>
    <w:rsid w:val="00251CF2"/>
    <w:rsid w:val="00254519"/>
    <w:rsid w:val="00255520"/>
    <w:rsid w:val="00255767"/>
    <w:rsid w:val="002614B6"/>
    <w:rsid w:val="00262108"/>
    <w:rsid w:val="00264F00"/>
    <w:rsid w:val="00265476"/>
    <w:rsid w:val="00265E6A"/>
    <w:rsid w:val="00266DD5"/>
    <w:rsid w:val="00271CBA"/>
    <w:rsid w:val="00273E49"/>
    <w:rsid w:val="0027470F"/>
    <w:rsid w:val="00275EEE"/>
    <w:rsid w:val="002778F0"/>
    <w:rsid w:val="00282586"/>
    <w:rsid w:val="0028530B"/>
    <w:rsid w:val="00286E7E"/>
    <w:rsid w:val="00293C23"/>
    <w:rsid w:val="002944CE"/>
    <w:rsid w:val="002966CC"/>
    <w:rsid w:val="002A1220"/>
    <w:rsid w:val="002A16C7"/>
    <w:rsid w:val="002A2D36"/>
    <w:rsid w:val="002A3BC8"/>
    <w:rsid w:val="002A5593"/>
    <w:rsid w:val="002A70B9"/>
    <w:rsid w:val="002A7C45"/>
    <w:rsid w:val="002B1D0E"/>
    <w:rsid w:val="002B278B"/>
    <w:rsid w:val="002B52DC"/>
    <w:rsid w:val="002B6005"/>
    <w:rsid w:val="002B6725"/>
    <w:rsid w:val="002D16EB"/>
    <w:rsid w:val="002D444F"/>
    <w:rsid w:val="002D6BCC"/>
    <w:rsid w:val="002D6CAF"/>
    <w:rsid w:val="002E09DC"/>
    <w:rsid w:val="002E1404"/>
    <w:rsid w:val="002E1E26"/>
    <w:rsid w:val="002E6256"/>
    <w:rsid w:val="002F069A"/>
    <w:rsid w:val="002F17BA"/>
    <w:rsid w:val="002F3EC3"/>
    <w:rsid w:val="002F46AA"/>
    <w:rsid w:val="0030003B"/>
    <w:rsid w:val="00302270"/>
    <w:rsid w:val="0030667F"/>
    <w:rsid w:val="00307D7A"/>
    <w:rsid w:val="003142CF"/>
    <w:rsid w:val="00314EE4"/>
    <w:rsid w:val="003178EE"/>
    <w:rsid w:val="00322979"/>
    <w:rsid w:val="0032707F"/>
    <w:rsid w:val="0032716A"/>
    <w:rsid w:val="0033431C"/>
    <w:rsid w:val="003421BA"/>
    <w:rsid w:val="00342208"/>
    <w:rsid w:val="00342C90"/>
    <w:rsid w:val="003433B0"/>
    <w:rsid w:val="00343C61"/>
    <w:rsid w:val="00343DF1"/>
    <w:rsid w:val="00346932"/>
    <w:rsid w:val="00346F2E"/>
    <w:rsid w:val="0034744E"/>
    <w:rsid w:val="00347694"/>
    <w:rsid w:val="003569A9"/>
    <w:rsid w:val="00357F52"/>
    <w:rsid w:val="0036068F"/>
    <w:rsid w:val="00361D47"/>
    <w:rsid w:val="0036524F"/>
    <w:rsid w:val="00365D68"/>
    <w:rsid w:val="00367047"/>
    <w:rsid w:val="003673D9"/>
    <w:rsid w:val="003706A7"/>
    <w:rsid w:val="00371F19"/>
    <w:rsid w:val="00373017"/>
    <w:rsid w:val="00377658"/>
    <w:rsid w:val="00377CD2"/>
    <w:rsid w:val="00381470"/>
    <w:rsid w:val="00381FAA"/>
    <w:rsid w:val="003839DF"/>
    <w:rsid w:val="00394829"/>
    <w:rsid w:val="003951B2"/>
    <w:rsid w:val="00395489"/>
    <w:rsid w:val="00395B77"/>
    <w:rsid w:val="003975C9"/>
    <w:rsid w:val="003A667E"/>
    <w:rsid w:val="003A7ADB"/>
    <w:rsid w:val="003B296B"/>
    <w:rsid w:val="003B33A6"/>
    <w:rsid w:val="003B6CDB"/>
    <w:rsid w:val="003B7796"/>
    <w:rsid w:val="003C0114"/>
    <w:rsid w:val="003C2342"/>
    <w:rsid w:val="003C29E4"/>
    <w:rsid w:val="003C369A"/>
    <w:rsid w:val="003C7265"/>
    <w:rsid w:val="003D1923"/>
    <w:rsid w:val="003D19B0"/>
    <w:rsid w:val="003D3732"/>
    <w:rsid w:val="003D3F71"/>
    <w:rsid w:val="003D48B8"/>
    <w:rsid w:val="003D4FBC"/>
    <w:rsid w:val="003D59D6"/>
    <w:rsid w:val="003D620E"/>
    <w:rsid w:val="003E0192"/>
    <w:rsid w:val="003E1FE7"/>
    <w:rsid w:val="003E31F2"/>
    <w:rsid w:val="003E3A5C"/>
    <w:rsid w:val="003E40BD"/>
    <w:rsid w:val="003E4785"/>
    <w:rsid w:val="003E4B4A"/>
    <w:rsid w:val="003E79AE"/>
    <w:rsid w:val="003F0AA2"/>
    <w:rsid w:val="003F1CBA"/>
    <w:rsid w:val="003F303E"/>
    <w:rsid w:val="003F30B5"/>
    <w:rsid w:val="003F4910"/>
    <w:rsid w:val="003F68E3"/>
    <w:rsid w:val="00400594"/>
    <w:rsid w:val="0040121F"/>
    <w:rsid w:val="00403EC7"/>
    <w:rsid w:val="00404697"/>
    <w:rsid w:val="0040599E"/>
    <w:rsid w:val="004067B6"/>
    <w:rsid w:val="00414DCC"/>
    <w:rsid w:val="004158EB"/>
    <w:rsid w:val="00417681"/>
    <w:rsid w:val="00422F32"/>
    <w:rsid w:val="00423E7D"/>
    <w:rsid w:val="004251FC"/>
    <w:rsid w:val="00427A44"/>
    <w:rsid w:val="00430C35"/>
    <w:rsid w:val="00431229"/>
    <w:rsid w:val="00432CB7"/>
    <w:rsid w:val="00433F8B"/>
    <w:rsid w:val="00435358"/>
    <w:rsid w:val="00437AE2"/>
    <w:rsid w:val="004407CE"/>
    <w:rsid w:val="00440EE1"/>
    <w:rsid w:val="004439D8"/>
    <w:rsid w:val="00447FB7"/>
    <w:rsid w:val="004521D2"/>
    <w:rsid w:val="00452C95"/>
    <w:rsid w:val="00454498"/>
    <w:rsid w:val="004558B3"/>
    <w:rsid w:val="004569F8"/>
    <w:rsid w:val="0046156E"/>
    <w:rsid w:val="004631DA"/>
    <w:rsid w:val="00464F41"/>
    <w:rsid w:val="0047201F"/>
    <w:rsid w:val="004733D9"/>
    <w:rsid w:val="00484388"/>
    <w:rsid w:val="00485969"/>
    <w:rsid w:val="00490FEB"/>
    <w:rsid w:val="00494065"/>
    <w:rsid w:val="00497801"/>
    <w:rsid w:val="004A0606"/>
    <w:rsid w:val="004A3A70"/>
    <w:rsid w:val="004A5844"/>
    <w:rsid w:val="004A5CDE"/>
    <w:rsid w:val="004A7FA1"/>
    <w:rsid w:val="004B0961"/>
    <w:rsid w:val="004B0D75"/>
    <w:rsid w:val="004B17AA"/>
    <w:rsid w:val="004B1FC7"/>
    <w:rsid w:val="004B60AB"/>
    <w:rsid w:val="004C0FC1"/>
    <w:rsid w:val="004C54B6"/>
    <w:rsid w:val="004C7182"/>
    <w:rsid w:val="004C7A00"/>
    <w:rsid w:val="004D185B"/>
    <w:rsid w:val="004D26E4"/>
    <w:rsid w:val="004D7001"/>
    <w:rsid w:val="004E0E2D"/>
    <w:rsid w:val="004E53DF"/>
    <w:rsid w:val="004F0A0C"/>
    <w:rsid w:val="004F1025"/>
    <w:rsid w:val="004F11AF"/>
    <w:rsid w:val="004F12EE"/>
    <w:rsid w:val="004F5D17"/>
    <w:rsid w:val="00501126"/>
    <w:rsid w:val="00503A80"/>
    <w:rsid w:val="00510B24"/>
    <w:rsid w:val="00511B86"/>
    <w:rsid w:val="00515E78"/>
    <w:rsid w:val="00516A18"/>
    <w:rsid w:val="00517E7F"/>
    <w:rsid w:val="0052082B"/>
    <w:rsid w:val="00537949"/>
    <w:rsid w:val="00537960"/>
    <w:rsid w:val="00540269"/>
    <w:rsid w:val="005433D5"/>
    <w:rsid w:val="0054510F"/>
    <w:rsid w:val="005464D0"/>
    <w:rsid w:val="005532B4"/>
    <w:rsid w:val="0056073E"/>
    <w:rsid w:val="00562D43"/>
    <w:rsid w:val="0056479D"/>
    <w:rsid w:val="00565CF8"/>
    <w:rsid w:val="0056779B"/>
    <w:rsid w:val="005700A3"/>
    <w:rsid w:val="005703D8"/>
    <w:rsid w:val="00571A34"/>
    <w:rsid w:val="00572B24"/>
    <w:rsid w:val="00573EC9"/>
    <w:rsid w:val="00576FF3"/>
    <w:rsid w:val="00581317"/>
    <w:rsid w:val="00584044"/>
    <w:rsid w:val="00585BE9"/>
    <w:rsid w:val="0058605D"/>
    <w:rsid w:val="00586A3D"/>
    <w:rsid w:val="00594F1B"/>
    <w:rsid w:val="00596503"/>
    <w:rsid w:val="00596CC3"/>
    <w:rsid w:val="00597504"/>
    <w:rsid w:val="005A1BF2"/>
    <w:rsid w:val="005A71DE"/>
    <w:rsid w:val="005B1A3D"/>
    <w:rsid w:val="005B1C4A"/>
    <w:rsid w:val="005B2423"/>
    <w:rsid w:val="005B2482"/>
    <w:rsid w:val="005B387E"/>
    <w:rsid w:val="005B59D8"/>
    <w:rsid w:val="005B72B5"/>
    <w:rsid w:val="005C6198"/>
    <w:rsid w:val="005C79E2"/>
    <w:rsid w:val="005D4F53"/>
    <w:rsid w:val="005D54E3"/>
    <w:rsid w:val="005D5539"/>
    <w:rsid w:val="005D5B57"/>
    <w:rsid w:val="005D5D10"/>
    <w:rsid w:val="005D61BF"/>
    <w:rsid w:val="005E2267"/>
    <w:rsid w:val="005E47DE"/>
    <w:rsid w:val="005F0005"/>
    <w:rsid w:val="005F42D0"/>
    <w:rsid w:val="005F5DB6"/>
    <w:rsid w:val="00600F9A"/>
    <w:rsid w:val="006024C3"/>
    <w:rsid w:val="00603DC3"/>
    <w:rsid w:val="00603F23"/>
    <w:rsid w:val="006066AB"/>
    <w:rsid w:val="00610D9D"/>
    <w:rsid w:val="00614366"/>
    <w:rsid w:val="00616BDC"/>
    <w:rsid w:val="00616CDD"/>
    <w:rsid w:val="006208ED"/>
    <w:rsid w:val="00620F8B"/>
    <w:rsid w:val="00626C1A"/>
    <w:rsid w:val="00627C24"/>
    <w:rsid w:val="00635099"/>
    <w:rsid w:val="00636AD8"/>
    <w:rsid w:val="00637CC0"/>
    <w:rsid w:val="006404A7"/>
    <w:rsid w:val="0064462D"/>
    <w:rsid w:val="006469EB"/>
    <w:rsid w:val="006517D1"/>
    <w:rsid w:val="00651BEA"/>
    <w:rsid w:val="00651DC8"/>
    <w:rsid w:val="00651DD2"/>
    <w:rsid w:val="00651E0A"/>
    <w:rsid w:val="00652AFC"/>
    <w:rsid w:val="006533D5"/>
    <w:rsid w:val="00656A2D"/>
    <w:rsid w:val="00657D65"/>
    <w:rsid w:val="00660D4E"/>
    <w:rsid w:val="00665ED7"/>
    <w:rsid w:val="006672CD"/>
    <w:rsid w:val="0067054E"/>
    <w:rsid w:val="00675B8D"/>
    <w:rsid w:val="00690CAC"/>
    <w:rsid w:val="0069125A"/>
    <w:rsid w:val="006A2A9D"/>
    <w:rsid w:val="006A33DE"/>
    <w:rsid w:val="006A3F6B"/>
    <w:rsid w:val="006B1A42"/>
    <w:rsid w:val="006B2BBC"/>
    <w:rsid w:val="006B3F81"/>
    <w:rsid w:val="006B525F"/>
    <w:rsid w:val="006B7762"/>
    <w:rsid w:val="006C2956"/>
    <w:rsid w:val="006C42D3"/>
    <w:rsid w:val="006C4EED"/>
    <w:rsid w:val="006C723B"/>
    <w:rsid w:val="006D0ED4"/>
    <w:rsid w:val="006D13E4"/>
    <w:rsid w:val="006D4F76"/>
    <w:rsid w:val="006E1221"/>
    <w:rsid w:val="006E36B6"/>
    <w:rsid w:val="006E7C5C"/>
    <w:rsid w:val="006F2AF8"/>
    <w:rsid w:val="006F42CB"/>
    <w:rsid w:val="006F644F"/>
    <w:rsid w:val="00700EDB"/>
    <w:rsid w:val="00701DD7"/>
    <w:rsid w:val="007025CF"/>
    <w:rsid w:val="0070481F"/>
    <w:rsid w:val="00706D11"/>
    <w:rsid w:val="00706EE9"/>
    <w:rsid w:val="00710EC1"/>
    <w:rsid w:val="00715632"/>
    <w:rsid w:val="0072218F"/>
    <w:rsid w:val="00722DF2"/>
    <w:rsid w:val="00730365"/>
    <w:rsid w:val="00730760"/>
    <w:rsid w:val="00732DC4"/>
    <w:rsid w:val="007335DC"/>
    <w:rsid w:val="00743D0B"/>
    <w:rsid w:val="007452AD"/>
    <w:rsid w:val="007465C5"/>
    <w:rsid w:val="00746DB7"/>
    <w:rsid w:val="00750342"/>
    <w:rsid w:val="00751599"/>
    <w:rsid w:val="00754154"/>
    <w:rsid w:val="007567F9"/>
    <w:rsid w:val="007637E7"/>
    <w:rsid w:val="00764714"/>
    <w:rsid w:val="00771930"/>
    <w:rsid w:val="00772CC1"/>
    <w:rsid w:val="007839D4"/>
    <w:rsid w:val="00783F26"/>
    <w:rsid w:val="0078529C"/>
    <w:rsid w:val="00786DB3"/>
    <w:rsid w:val="00787B40"/>
    <w:rsid w:val="00790AB4"/>
    <w:rsid w:val="007918D8"/>
    <w:rsid w:val="00791DBB"/>
    <w:rsid w:val="00791DC7"/>
    <w:rsid w:val="00793563"/>
    <w:rsid w:val="0079492C"/>
    <w:rsid w:val="00794FD7"/>
    <w:rsid w:val="00797BCF"/>
    <w:rsid w:val="007A008F"/>
    <w:rsid w:val="007A3331"/>
    <w:rsid w:val="007A4372"/>
    <w:rsid w:val="007B0BE6"/>
    <w:rsid w:val="007B3234"/>
    <w:rsid w:val="007B7A79"/>
    <w:rsid w:val="007C1800"/>
    <w:rsid w:val="007C22F1"/>
    <w:rsid w:val="007C2388"/>
    <w:rsid w:val="007C30E9"/>
    <w:rsid w:val="007C3471"/>
    <w:rsid w:val="007C398A"/>
    <w:rsid w:val="007C5A4F"/>
    <w:rsid w:val="007C6294"/>
    <w:rsid w:val="007C6619"/>
    <w:rsid w:val="007C7A0C"/>
    <w:rsid w:val="007D29DB"/>
    <w:rsid w:val="007D51FC"/>
    <w:rsid w:val="007D5CB1"/>
    <w:rsid w:val="007E0FBF"/>
    <w:rsid w:val="007E166F"/>
    <w:rsid w:val="007E44B9"/>
    <w:rsid w:val="007E4AA4"/>
    <w:rsid w:val="007F03FC"/>
    <w:rsid w:val="007F4707"/>
    <w:rsid w:val="00800777"/>
    <w:rsid w:val="00800E6C"/>
    <w:rsid w:val="008018B3"/>
    <w:rsid w:val="0080276D"/>
    <w:rsid w:val="00803A2A"/>
    <w:rsid w:val="00804849"/>
    <w:rsid w:val="00804A0B"/>
    <w:rsid w:val="00811231"/>
    <w:rsid w:val="00813C50"/>
    <w:rsid w:val="00815E25"/>
    <w:rsid w:val="00816891"/>
    <w:rsid w:val="00817714"/>
    <w:rsid w:val="0082273D"/>
    <w:rsid w:val="00824087"/>
    <w:rsid w:val="0082463B"/>
    <w:rsid w:val="00826A40"/>
    <w:rsid w:val="00830D5D"/>
    <w:rsid w:val="00831FFB"/>
    <w:rsid w:val="0083630B"/>
    <w:rsid w:val="00841454"/>
    <w:rsid w:val="00841EBC"/>
    <w:rsid w:val="00845A5B"/>
    <w:rsid w:val="00847952"/>
    <w:rsid w:val="008550CC"/>
    <w:rsid w:val="00855178"/>
    <w:rsid w:val="00861C29"/>
    <w:rsid w:val="0086401A"/>
    <w:rsid w:val="008649D4"/>
    <w:rsid w:val="00864ED0"/>
    <w:rsid w:val="00865E15"/>
    <w:rsid w:val="00871315"/>
    <w:rsid w:val="00874D47"/>
    <w:rsid w:val="00875FEA"/>
    <w:rsid w:val="00877157"/>
    <w:rsid w:val="008819E4"/>
    <w:rsid w:val="008A251F"/>
    <w:rsid w:val="008A2C08"/>
    <w:rsid w:val="008A3BE3"/>
    <w:rsid w:val="008A72DC"/>
    <w:rsid w:val="008B0D5F"/>
    <w:rsid w:val="008B52EE"/>
    <w:rsid w:val="008B6B9A"/>
    <w:rsid w:val="008B7840"/>
    <w:rsid w:val="008C112A"/>
    <w:rsid w:val="008C1C08"/>
    <w:rsid w:val="008C37A7"/>
    <w:rsid w:val="008C3BCC"/>
    <w:rsid w:val="008C4D5E"/>
    <w:rsid w:val="008C52F0"/>
    <w:rsid w:val="008C6E04"/>
    <w:rsid w:val="008C7288"/>
    <w:rsid w:val="008C73AF"/>
    <w:rsid w:val="008C7537"/>
    <w:rsid w:val="008C7A5B"/>
    <w:rsid w:val="008C7B07"/>
    <w:rsid w:val="008D2526"/>
    <w:rsid w:val="008D3BA2"/>
    <w:rsid w:val="008D4583"/>
    <w:rsid w:val="008D4855"/>
    <w:rsid w:val="008D5334"/>
    <w:rsid w:val="008D675F"/>
    <w:rsid w:val="008E587C"/>
    <w:rsid w:val="008F0CE3"/>
    <w:rsid w:val="008F0D82"/>
    <w:rsid w:val="008F11E5"/>
    <w:rsid w:val="008F19C6"/>
    <w:rsid w:val="008F201E"/>
    <w:rsid w:val="008F26DB"/>
    <w:rsid w:val="008F43DB"/>
    <w:rsid w:val="00902958"/>
    <w:rsid w:val="00905EC4"/>
    <w:rsid w:val="00911FEF"/>
    <w:rsid w:val="00912051"/>
    <w:rsid w:val="0091257A"/>
    <w:rsid w:val="0091369C"/>
    <w:rsid w:val="009141B6"/>
    <w:rsid w:val="0091660D"/>
    <w:rsid w:val="00916D89"/>
    <w:rsid w:val="00917CA0"/>
    <w:rsid w:val="00923A6C"/>
    <w:rsid w:val="00924674"/>
    <w:rsid w:val="009252D5"/>
    <w:rsid w:val="009323D9"/>
    <w:rsid w:val="00935D49"/>
    <w:rsid w:val="00936010"/>
    <w:rsid w:val="009374BC"/>
    <w:rsid w:val="00937DD9"/>
    <w:rsid w:val="009433D4"/>
    <w:rsid w:val="009461C4"/>
    <w:rsid w:val="00946EB0"/>
    <w:rsid w:val="00951D44"/>
    <w:rsid w:val="00951E59"/>
    <w:rsid w:val="00951EFD"/>
    <w:rsid w:val="00952D5B"/>
    <w:rsid w:val="00961DA1"/>
    <w:rsid w:val="00964E79"/>
    <w:rsid w:val="00966C71"/>
    <w:rsid w:val="0096721C"/>
    <w:rsid w:val="009674A2"/>
    <w:rsid w:val="00967DE2"/>
    <w:rsid w:val="00971462"/>
    <w:rsid w:val="00971D18"/>
    <w:rsid w:val="00980DA8"/>
    <w:rsid w:val="00980DAC"/>
    <w:rsid w:val="00982BFA"/>
    <w:rsid w:val="0098439E"/>
    <w:rsid w:val="009847CD"/>
    <w:rsid w:val="00985133"/>
    <w:rsid w:val="009877CD"/>
    <w:rsid w:val="009901ED"/>
    <w:rsid w:val="009961C3"/>
    <w:rsid w:val="009A0990"/>
    <w:rsid w:val="009A1A6B"/>
    <w:rsid w:val="009A2C22"/>
    <w:rsid w:val="009A377B"/>
    <w:rsid w:val="009A75DC"/>
    <w:rsid w:val="009B3E0A"/>
    <w:rsid w:val="009B40F3"/>
    <w:rsid w:val="009C2220"/>
    <w:rsid w:val="009C2FD0"/>
    <w:rsid w:val="009C4F97"/>
    <w:rsid w:val="009C7582"/>
    <w:rsid w:val="009D518C"/>
    <w:rsid w:val="009D5256"/>
    <w:rsid w:val="009D6BD1"/>
    <w:rsid w:val="009E0DBE"/>
    <w:rsid w:val="009E13E6"/>
    <w:rsid w:val="009E1512"/>
    <w:rsid w:val="009E204E"/>
    <w:rsid w:val="009E2327"/>
    <w:rsid w:val="009E63CD"/>
    <w:rsid w:val="009E6B33"/>
    <w:rsid w:val="009F1D7C"/>
    <w:rsid w:val="009F48D6"/>
    <w:rsid w:val="00A0135B"/>
    <w:rsid w:val="00A224E4"/>
    <w:rsid w:val="00A23DF0"/>
    <w:rsid w:val="00A26806"/>
    <w:rsid w:val="00A3022F"/>
    <w:rsid w:val="00A345CD"/>
    <w:rsid w:val="00A36F82"/>
    <w:rsid w:val="00A41D1B"/>
    <w:rsid w:val="00A42717"/>
    <w:rsid w:val="00A43A7A"/>
    <w:rsid w:val="00A45CB4"/>
    <w:rsid w:val="00A5529B"/>
    <w:rsid w:val="00A56A3D"/>
    <w:rsid w:val="00A65951"/>
    <w:rsid w:val="00A675E7"/>
    <w:rsid w:val="00A67E6C"/>
    <w:rsid w:val="00A67E92"/>
    <w:rsid w:val="00A70DFA"/>
    <w:rsid w:val="00A71221"/>
    <w:rsid w:val="00A713A0"/>
    <w:rsid w:val="00A722D3"/>
    <w:rsid w:val="00A74470"/>
    <w:rsid w:val="00A77E54"/>
    <w:rsid w:val="00A81D2F"/>
    <w:rsid w:val="00A84303"/>
    <w:rsid w:val="00A90BDF"/>
    <w:rsid w:val="00A913C9"/>
    <w:rsid w:val="00A91B37"/>
    <w:rsid w:val="00A9332C"/>
    <w:rsid w:val="00A9726F"/>
    <w:rsid w:val="00AA4309"/>
    <w:rsid w:val="00AB1699"/>
    <w:rsid w:val="00AB1CB0"/>
    <w:rsid w:val="00AB3193"/>
    <w:rsid w:val="00AB348B"/>
    <w:rsid w:val="00AB5734"/>
    <w:rsid w:val="00AB5C5E"/>
    <w:rsid w:val="00AC2132"/>
    <w:rsid w:val="00AC2D00"/>
    <w:rsid w:val="00AC5D94"/>
    <w:rsid w:val="00AC6592"/>
    <w:rsid w:val="00AC7D8E"/>
    <w:rsid w:val="00AD0D6F"/>
    <w:rsid w:val="00AD1CFF"/>
    <w:rsid w:val="00AD3026"/>
    <w:rsid w:val="00AD47AA"/>
    <w:rsid w:val="00AD4DD7"/>
    <w:rsid w:val="00AD6E3B"/>
    <w:rsid w:val="00AD711C"/>
    <w:rsid w:val="00AD71F8"/>
    <w:rsid w:val="00AE25C5"/>
    <w:rsid w:val="00AE5572"/>
    <w:rsid w:val="00AF5162"/>
    <w:rsid w:val="00B01659"/>
    <w:rsid w:val="00B01A43"/>
    <w:rsid w:val="00B02986"/>
    <w:rsid w:val="00B03F17"/>
    <w:rsid w:val="00B07B93"/>
    <w:rsid w:val="00B12B14"/>
    <w:rsid w:val="00B14210"/>
    <w:rsid w:val="00B147D8"/>
    <w:rsid w:val="00B21AED"/>
    <w:rsid w:val="00B2430B"/>
    <w:rsid w:val="00B25954"/>
    <w:rsid w:val="00B268DC"/>
    <w:rsid w:val="00B26AAB"/>
    <w:rsid w:val="00B276CE"/>
    <w:rsid w:val="00B30D51"/>
    <w:rsid w:val="00B41789"/>
    <w:rsid w:val="00B43E30"/>
    <w:rsid w:val="00B46853"/>
    <w:rsid w:val="00B5131B"/>
    <w:rsid w:val="00B52641"/>
    <w:rsid w:val="00B52A9D"/>
    <w:rsid w:val="00B540CE"/>
    <w:rsid w:val="00B554BB"/>
    <w:rsid w:val="00B56B69"/>
    <w:rsid w:val="00B56C90"/>
    <w:rsid w:val="00B5782F"/>
    <w:rsid w:val="00B60D61"/>
    <w:rsid w:val="00B62D6B"/>
    <w:rsid w:val="00B67416"/>
    <w:rsid w:val="00B722EB"/>
    <w:rsid w:val="00B73ACB"/>
    <w:rsid w:val="00B73C59"/>
    <w:rsid w:val="00B744F5"/>
    <w:rsid w:val="00B76285"/>
    <w:rsid w:val="00B76772"/>
    <w:rsid w:val="00B7742B"/>
    <w:rsid w:val="00B80E7C"/>
    <w:rsid w:val="00B82BE0"/>
    <w:rsid w:val="00B860EA"/>
    <w:rsid w:val="00B87FC7"/>
    <w:rsid w:val="00B909F8"/>
    <w:rsid w:val="00B915D9"/>
    <w:rsid w:val="00B93D7A"/>
    <w:rsid w:val="00B95D11"/>
    <w:rsid w:val="00B974E9"/>
    <w:rsid w:val="00BA188B"/>
    <w:rsid w:val="00BA288A"/>
    <w:rsid w:val="00BA4B7D"/>
    <w:rsid w:val="00BA6804"/>
    <w:rsid w:val="00BB4B3E"/>
    <w:rsid w:val="00BB6A24"/>
    <w:rsid w:val="00BB7376"/>
    <w:rsid w:val="00BB7CA5"/>
    <w:rsid w:val="00BC4B19"/>
    <w:rsid w:val="00BC5DC9"/>
    <w:rsid w:val="00BC6152"/>
    <w:rsid w:val="00BC6C71"/>
    <w:rsid w:val="00BD1B3B"/>
    <w:rsid w:val="00BD2050"/>
    <w:rsid w:val="00BD3CFB"/>
    <w:rsid w:val="00BE0232"/>
    <w:rsid w:val="00BE513B"/>
    <w:rsid w:val="00BE793C"/>
    <w:rsid w:val="00BF0B8C"/>
    <w:rsid w:val="00BF26A2"/>
    <w:rsid w:val="00BF2EF3"/>
    <w:rsid w:val="00BF56AF"/>
    <w:rsid w:val="00C0365E"/>
    <w:rsid w:val="00C05256"/>
    <w:rsid w:val="00C06A16"/>
    <w:rsid w:val="00C0762B"/>
    <w:rsid w:val="00C1066E"/>
    <w:rsid w:val="00C11BBD"/>
    <w:rsid w:val="00C12647"/>
    <w:rsid w:val="00C21C75"/>
    <w:rsid w:val="00C305FB"/>
    <w:rsid w:val="00C31282"/>
    <w:rsid w:val="00C3367B"/>
    <w:rsid w:val="00C375AB"/>
    <w:rsid w:val="00C4028B"/>
    <w:rsid w:val="00C419A2"/>
    <w:rsid w:val="00C41FF2"/>
    <w:rsid w:val="00C42812"/>
    <w:rsid w:val="00C44654"/>
    <w:rsid w:val="00C44F73"/>
    <w:rsid w:val="00C44FF2"/>
    <w:rsid w:val="00C53C34"/>
    <w:rsid w:val="00C542F4"/>
    <w:rsid w:val="00C623A7"/>
    <w:rsid w:val="00C6254B"/>
    <w:rsid w:val="00C62C40"/>
    <w:rsid w:val="00C63535"/>
    <w:rsid w:val="00C669E6"/>
    <w:rsid w:val="00C66ADA"/>
    <w:rsid w:val="00C708DD"/>
    <w:rsid w:val="00C71582"/>
    <w:rsid w:val="00C746D8"/>
    <w:rsid w:val="00C74A79"/>
    <w:rsid w:val="00C80E59"/>
    <w:rsid w:val="00C82277"/>
    <w:rsid w:val="00C848A2"/>
    <w:rsid w:val="00C87F22"/>
    <w:rsid w:val="00C90471"/>
    <w:rsid w:val="00C931E1"/>
    <w:rsid w:val="00C94092"/>
    <w:rsid w:val="00C94DAF"/>
    <w:rsid w:val="00C96314"/>
    <w:rsid w:val="00C97BF1"/>
    <w:rsid w:val="00CA0450"/>
    <w:rsid w:val="00CA347E"/>
    <w:rsid w:val="00CA3F42"/>
    <w:rsid w:val="00CA44E7"/>
    <w:rsid w:val="00CA493C"/>
    <w:rsid w:val="00CA698D"/>
    <w:rsid w:val="00CA7017"/>
    <w:rsid w:val="00CA73B6"/>
    <w:rsid w:val="00CB2D6F"/>
    <w:rsid w:val="00CB38B9"/>
    <w:rsid w:val="00CB776E"/>
    <w:rsid w:val="00CB79B4"/>
    <w:rsid w:val="00CB7D33"/>
    <w:rsid w:val="00CC0E8F"/>
    <w:rsid w:val="00CC5614"/>
    <w:rsid w:val="00CC705F"/>
    <w:rsid w:val="00CD0172"/>
    <w:rsid w:val="00CD6745"/>
    <w:rsid w:val="00CE7627"/>
    <w:rsid w:val="00CF31A2"/>
    <w:rsid w:val="00CF4286"/>
    <w:rsid w:val="00CF7BD9"/>
    <w:rsid w:val="00D01159"/>
    <w:rsid w:val="00D02ED3"/>
    <w:rsid w:val="00D03481"/>
    <w:rsid w:val="00D0503C"/>
    <w:rsid w:val="00D06EAD"/>
    <w:rsid w:val="00D07642"/>
    <w:rsid w:val="00D1055D"/>
    <w:rsid w:val="00D11737"/>
    <w:rsid w:val="00D17804"/>
    <w:rsid w:val="00D30635"/>
    <w:rsid w:val="00D30EE0"/>
    <w:rsid w:val="00D3666B"/>
    <w:rsid w:val="00D41399"/>
    <w:rsid w:val="00D44666"/>
    <w:rsid w:val="00D44862"/>
    <w:rsid w:val="00D54498"/>
    <w:rsid w:val="00D54F41"/>
    <w:rsid w:val="00D56A7B"/>
    <w:rsid w:val="00D57293"/>
    <w:rsid w:val="00D57777"/>
    <w:rsid w:val="00D608C9"/>
    <w:rsid w:val="00D62A00"/>
    <w:rsid w:val="00D65914"/>
    <w:rsid w:val="00D659BE"/>
    <w:rsid w:val="00D75F9F"/>
    <w:rsid w:val="00D77665"/>
    <w:rsid w:val="00D83345"/>
    <w:rsid w:val="00D83ECD"/>
    <w:rsid w:val="00D844CE"/>
    <w:rsid w:val="00D910F8"/>
    <w:rsid w:val="00D916FF"/>
    <w:rsid w:val="00D92136"/>
    <w:rsid w:val="00D97C57"/>
    <w:rsid w:val="00DA06C1"/>
    <w:rsid w:val="00DA0AA0"/>
    <w:rsid w:val="00DA2708"/>
    <w:rsid w:val="00DA2D7D"/>
    <w:rsid w:val="00DA4151"/>
    <w:rsid w:val="00DA43D9"/>
    <w:rsid w:val="00DA53AF"/>
    <w:rsid w:val="00DA6368"/>
    <w:rsid w:val="00DB1150"/>
    <w:rsid w:val="00DB1EA2"/>
    <w:rsid w:val="00DB24FD"/>
    <w:rsid w:val="00DB67F6"/>
    <w:rsid w:val="00DC1D5A"/>
    <w:rsid w:val="00DC415B"/>
    <w:rsid w:val="00DD1841"/>
    <w:rsid w:val="00DD4CC7"/>
    <w:rsid w:val="00DD537B"/>
    <w:rsid w:val="00DD7469"/>
    <w:rsid w:val="00DE25B9"/>
    <w:rsid w:val="00DE4EDA"/>
    <w:rsid w:val="00DE7A3E"/>
    <w:rsid w:val="00DF088E"/>
    <w:rsid w:val="00DF3A6F"/>
    <w:rsid w:val="00E017B6"/>
    <w:rsid w:val="00E024F1"/>
    <w:rsid w:val="00E036B7"/>
    <w:rsid w:val="00E063E8"/>
    <w:rsid w:val="00E07FFE"/>
    <w:rsid w:val="00E11562"/>
    <w:rsid w:val="00E11F3A"/>
    <w:rsid w:val="00E13FFB"/>
    <w:rsid w:val="00E151B2"/>
    <w:rsid w:val="00E20EBF"/>
    <w:rsid w:val="00E2250D"/>
    <w:rsid w:val="00E2499A"/>
    <w:rsid w:val="00E253B1"/>
    <w:rsid w:val="00E25E88"/>
    <w:rsid w:val="00E30FE5"/>
    <w:rsid w:val="00E31CBB"/>
    <w:rsid w:val="00E31D84"/>
    <w:rsid w:val="00E33895"/>
    <w:rsid w:val="00E368F2"/>
    <w:rsid w:val="00E37981"/>
    <w:rsid w:val="00E4161A"/>
    <w:rsid w:val="00E4162B"/>
    <w:rsid w:val="00E43716"/>
    <w:rsid w:val="00E43E70"/>
    <w:rsid w:val="00E51542"/>
    <w:rsid w:val="00E55288"/>
    <w:rsid w:val="00E554C5"/>
    <w:rsid w:val="00E57163"/>
    <w:rsid w:val="00E615B2"/>
    <w:rsid w:val="00E66FE4"/>
    <w:rsid w:val="00E67DAD"/>
    <w:rsid w:val="00E73DC1"/>
    <w:rsid w:val="00E73E1A"/>
    <w:rsid w:val="00E75CA3"/>
    <w:rsid w:val="00E769F6"/>
    <w:rsid w:val="00E77BEB"/>
    <w:rsid w:val="00E81298"/>
    <w:rsid w:val="00E83704"/>
    <w:rsid w:val="00E90960"/>
    <w:rsid w:val="00E917B8"/>
    <w:rsid w:val="00E91F25"/>
    <w:rsid w:val="00E96541"/>
    <w:rsid w:val="00EA1BD9"/>
    <w:rsid w:val="00EB212A"/>
    <w:rsid w:val="00EB4F3C"/>
    <w:rsid w:val="00EB5589"/>
    <w:rsid w:val="00EC0CB4"/>
    <w:rsid w:val="00EC2E81"/>
    <w:rsid w:val="00EC3907"/>
    <w:rsid w:val="00EC49D5"/>
    <w:rsid w:val="00ED4875"/>
    <w:rsid w:val="00ED54C2"/>
    <w:rsid w:val="00EE20F9"/>
    <w:rsid w:val="00EE35BD"/>
    <w:rsid w:val="00EE38F9"/>
    <w:rsid w:val="00EE6B62"/>
    <w:rsid w:val="00EF3D2E"/>
    <w:rsid w:val="00EF516F"/>
    <w:rsid w:val="00F00E42"/>
    <w:rsid w:val="00F01441"/>
    <w:rsid w:val="00F02E2C"/>
    <w:rsid w:val="00F03E8E"/>
    <w:rsid w:val="00F065FE"/>
    <w:rsid w:val="00F0663D"/>
    <w:rsid w:val="00F11251"/>
    <w:rsid w:val="00F11BF4"/>
    <w:rsid w:val="00F13326"/>
    <w:rsid w:val="00F13C5D"/>
    <w:rsid w:val="00F152C6"/>
    <w:rsid w:val="00F2270C"/>
    <w:rsid w:val="00F2392A"/>
    <w:rsid w:val="00F24916"/>
    <w:rsid w:val="00F34DE4"/>
    <w:rsid w:val="00F359AE"/>
    <w:rsid w:val="00F41DEC"/>
    <w:rsid w:val="00F4479D"/>
    <w:rsid w:val="00F47AAC"/>
    <w:rsid w:val="00F51F37"/>
    <w:rsid w:val="00F530EB"/>
    <w:rsid w:val="00F54C02"/>
    <w:rsid w:val="00F6253A"/>
    <w:rsid w:val="00F63626"/>
    <w:rsid w:val="00F65F3D"/>
    <w:rsid w:val="00F662A3"/>
    <w:rsid w:val="00F6797F"/>
    <w:rsid w:val="00F71B52"/>
    <w:rsid w:val="00F72A99"/>
    <w:rsid w:val="00F72C94"/>
    <w:rsid w:val="00F75169"/>
    <w:rsid w:val="00F7693C"/>
    <w:rsid w:val="00F81837"/>
    <w:rsid w:val="00F81D60"/>
    <w:rsid w:val="00F82598"/>
    <w:rsid w:val="00F8306F"/>
    <w:rsid w:val="00F83356"/>
    <w:rsid w:val="00F83A9B"/>
    <w:rsid w:val="00F9120E"/>
    <w:rsid w:val="00F91BB6"/>
    <w:rsid w:val="00F91C56"/>
    <w:rsid w:val="00F920CC"/>
    <w:rsid w:val="00F927E3"/>
    <w:rsid w:val="00F93210"/>
    <w:rsid w:val="00F9642A"/>
    <w:rsid w:val="00FA0D2C"/>
    <w:rsid w:val="00FA3AE3"/>
    <w:rsid w:val="00FA41F0"/>
    <w:rsid w:val="00FA6870"/>
    <w:rsid w:val="00FA7DFD"/>
    <w:rsid w:val="00FB1220"/>
    <w:rsid w:val="00FB2C1F"/>
    <w:rsid w:val="00FC0098"/>
    <w:rsid w:val="00FC1617"/>
    <w:rsid w:val="00FC18D3"/>
    <w:rsid w:val="00FC4A46"/>
    <w:rsid w:val="00FD1433"/>
    <w:rsid w:val="00FD7DCE"/>
    <w:rsid w:val="00FD7EE6"/>
    <w:rsid w:val="00FE07EF"/>
    <w:rsid w:val="00FF0219"/>
    <w:rsid w:val="00FF0A1F"/>
    <w:rsid w:val="00FF0C00"/>
    <w:rsid w:val="00FF17B1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5647"/>
  <w15:docId w15:val="{222B9326-8114-4111-86D4-4C359823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4D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C62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569F8"/>
    <w:rPr>
      <w:szCs w:val="21"/>
    </w:rPr>
  </w:style>
  <w:style w:type="character" w:customStyle="1" w:styleId="PlainTextChar">
    <w:name w:val="Plain Text Char"/>
    <w:link w:val="PlainText"/>
    <w:uiPriority w:val="99"/>
    <w:rsid w:val="004569F8"/>
    <w:rPr>
      <w:rFonts w:eastAsia="Calibri" w:cs="Times New Roman"/>
      <w:sz w:val="22"/>
      <w:szCs w:val="21"/>
    </w:rPr>
  </w:style>
  <w:style w:type="paragraph" w:styleId="NormalWeb">
    <w:name w:val="Normal (Web)"/>
    <w:basedOn w:val="Normal"/>
    <w:uiPriority w:val="99"/>
    <w:unhideWhenUsed/>
    <w:rsid w:val="006B1A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8530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6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Chronister</dc:creator>
  <cp:lastModifiedBy>Ellen McWhirter</cp:lastModifiedBy>
  <cp:revision>2</cp:revision>
  <cp:lastPrinted>2014-09-15T21:51:00Z</cp:lastPrinted>
  <dcterms:created xsi:type="dcterms:W3CDTF">2021-04-23T23:00:00Z</dcterms:created>
  <dcterms:modified xsi:type="dcterms:W3CDTF">2021-04-23T23:00:00Z</dcterms:modified>
</cp:coreProperties>
</file>