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01F46" w14:textId="77777777" w:rsidR="00AC3103" w:rsidRDefault="00AC3103" w:rsidP="00AC3103">
      <w:pPr>
        <w:pStyle w:val="Heading1"/>
      </w:pPr>
      <w:r>
        <w:t>Postdoctoral Psychology Fellowship Program</w:t>
      </w:r>
    </w:p>
    <w:p w14:paraId="376C8870" w14:textId="77777777" w:rsidR="00AC3103" w:rsidRDefault="00AC3103" w:rsidP="00AC3103">
      <w:r>
        <w:t>Aurora Mental Health Center (</w:t>
      </w:r>
      <w:proofErr w:type="spellStart"/>
      <w:r>
        <w:t>AuMHC</w:t>
      </w:r>
      <w:proofErr w:type="spellEnd"/>
      <w:r>
        <w:t>) is a nonprofit agency located in Aurora, Colorado that has been caring for the Aurora community since 1975. We served 20,000 clients last year, ranging in age from infancy to over age 90. These services take place in outpatient clinics, schools, medical clinics, hospitals, assisted living facilities, and nursing homes throughout our catchment area. Aurora is the 3</w:t>
      </w:r>
      <w:r w:rsidRPr="004F2F70">
        <w:rPr>
          <w:vertAlign w:val="superscript"/>
        </w:rPr>
        <w:t>rd</w:t>
      </w:r>
      <w:r>
        <w:t xml:space="preserve"> largest city in the state of Colorado and is a very diverse community for its size with almost 40% of its residents identifying with a race other than white or Caucasian and 20% of the population being individuals who were not born in the United States. </w:t>
      </w:r>
      <w:proofErr w:type="spellStart"/>
      <w:r>
        <w:t>AuMHC</w:t>
      </w:r>
      <w:proofErr w:type="spellEnd"/>
      <w:r>
        <w:t xml:space="preserve"> is an organization focused on valuing and supporting this community with a strong commitment to social and health equity.</w:t>
      </w:r>
    </w:p>
    <w:p w14:paraId="59BAF984" w14:textId="77777777" w:rsidR="00AC3103" w:rsidRDefault="00AC3103" w:rsidP="00AC3103">
      <w:r>
        <w:t>The fellowship program offers two different tracks with one position for each track.</w:t>
      </w:r>
    </w:p>
    <w:p w14:paraId="75032C12" w14:textId="77777777" w:rsidR="00AC3103" w:rsidRDefault="00AC3103" w:rsidP="00AC3103">
      <w:pPr>
        <w:pStyle w:val="ListParagraph"/>
        <w:numPr>
          <w:ilvl w:val="0"/>
          <w:numId w:val="1"/>
        </w:numPr>
      </w:pPr>
      <w:r w:rsidRPr="00850F36">
        <w:rPr>
          <w:u w:val="single"/>
        </w:rPr>
        <w:t>Adult Intensive Services Track</w:t>
      </w:r>
      <w:r>
        <w:t>: The fellow selected for this track will divide their clinical time between the Community Living Program (CLP) and the Aurora Center for Life Skills (ACLS). CLP provides therapeutic support for clients who are diagnosed with a major mental illness and may be at high risk for inpatient hospitalization. Fellows work within this interdisciplinary team to provide individual and group therapy as well as case management and collaboration with outside entities and organizations. ACLS provides outpatient services to adult clients who are diagnosed with both a developmental disability and mental illness. This is also a multidisciplinary team that works to provide individual and group therapy, family therapy, vocational support, case management, and crisis intervention.</w:t>
      </w:r>
    </w:p>
    <w:p w14:paraId="15BE96B1" w14:textId="77777777" w:rsidR="00AC3103" w:rsidRDefault="00AC3103" w:rsidP="00AC3103">
      <w:pPr>
        <w:pStyle w:val="ListParagraph"/>
      </w:pPr>
    </w:p>
    <w:p w14:paraId="4BA7CA5C" w14:textId="77777777" w:rsidR="00AC3103" w:rsidRDefault="00AC3103" w:rsidP="00AC3103">
      <w:pPr>
        <w:pStyle w:val="ListParagraph"/>
        <w:numPr>
          <w:ilvl w:val="0"/>
          <w:numId w:val="1"/>
        </w:numPr>
      </w:pPr>
      <w:r w:rsidRPr="00E57B19">
        <w:rPr>
          <w:u w:val="single"/>
        </w:rPr>
        <w:t>International and Refugee Track</w:t>
      </w:r>
      <w:r>
        <w:t xml:space="preserve">: The fellow selected for this track will divide their clinical time between the Asian Pacific Development Center (APDC) and the Colorado Refugee Wellness Center (CRWC). APDC is a program that provides culturally competent and community-based services to Asian American Pacific Islander (AAPI) communities. Fellows work within a multidisciplinary team that includes psychiatrists, counselors, case managers, community outreach workers, and psychologists. Services provided include individual, group, and family treatment and fellows will learn how to tailor interventions to address the needs of immigrant and refugee clients. CRWC is a program that provides support to adult refugees from around the world. The focus is on providing team-based and trauma-informed care. Fellows may also </w:t>
      </w:r>
      <w:proofErr w:type="gramStart"/>
      <w:r>
        <w:t>have the opportunity to</w:t>
      </w:r>
      <w:proofErr w:type="gramEnd"/>
      <w:r>
        <w:t xml:space="preserve"> screen and evaluate clients using culturally and linguistically sensitive assessment instruments and perform evaluations specific to refugees seeking citizenship. </w:t>
      </w:r>
    </w:p>
    <w:p w14:paraId="7F0AFEE3" w14:textId="77777777" w:rsidR="00AC3103" w:rsidRDefault="00AC3103" w:rsidP="00AC3103">
      <w:r>
        <w:t xml:space="preserve">In addition to clinical work within their track, fellows will also </w:t>
      </w:r>
      <w:proofErr w:type="gramStart"/>
      <w:r>
        <w:t>have the opportunity to</w:t>
      </w:r>
      <w:proofErr w:type="gramEnd"/>
      <w:r>
        <w:t xml:space="preserve"> attend weekly didactics, provide supervision to a predoctoral intern, and assist with didactics for the predoctoral internship program. Additional opportunities for training, professional development, and agency involvement are integrated into the fellowship in response to fellows’ individual goals. Specific opportunities for learning </w:t>
      </w:r>
      <w:proofErr w:type="gramStart"/>
      <w:r>
        <w:t>evidence based</w:t>
      </w:r>
      <w:proofErr w:type="gramEnd"/>
      <w:r>
        <w:t xml:space="preserve"> practices such as Dialectical Behavioral Therapy and EMDR may also be available. </w:t>
      </w:r>
    </w:p>
    <w:p w14:paraId="13B3A593" w14:textId="77777777" w:rsidR="00AC3103" w:rsidRDefault="00AC3103" w:rsidP="00AC3103"/>
    <w:p w14:paraId="63E15801" w14:textId="52E0C35D" w:rsidR="00AC3103" w:rsidRDefault="00AC3103" w:rsidP="00AC3103">
      <w:r>
        <w:lastRenderedPageBreak/>
        <w:t xml:space="preserve">Please see the </w:t>
      </w:r>
      <w:hyperlink r:id="rId8" w:history="1">
        <w:r w:rsidRPr="00DD41A2">
          <w:rPr>
            <w:rStyle w:val="Hyperlink"/>
          </w:rPr>
          <w:t>brochure</w:t>
        </w:r>
      </w:hyperlink>
      <w:r>
        <w:t xml:space="preserve"> for a complete description of the program and please note the stipend has recently been changed to $45,000. We have extended our deadline for applications and will be considering applications through 3/31/22. Please apply by submitting a CV and letter of interest to Tiffany Erspamer PsyD, LP, the Training Director, at tiffanyerspamer@aumhc.org.</w:t>
      </w:r>
    </w:p>
    <w:p w14:paraId="58316AEA" w14:textId="420749A8" w:rsidR="00C53DF6" w:rsidRDefault="00C53DF6" w:rsidP="00EC2FA2">
      <w:pPr>
        <w:spacing w:line="240" w:lineRule="auto"/>
        <w:contextualSpacing/>
      </w:pPr>
    </w:p>
    <w:p w14:paraId="2CA18D12" w14:textId="4CADB99D" w:rsidR="00C53DF6" w:rsidRPr="00C53DF6" w:rsidRDefault="00C53DF6" w:rsidP="00C53DF6"/>
    <w:p w14:paraId="3FB6A037" w14:textId="5C2D3233" w:rsidR="00C53DF6" w:rsidRPr="00C53DF6" w:rsidRDefault="00C53DF6" w:rsidP="00C53DF6"/>
    <w:p w14:paraId="4CEBAEA9" w14:textId="089864F6" w:rsidR="00C53DF6" w:rsidRPr="00C53DF6" w:rsidRDefault="00C53DF6" w:rsidP="00C53DF6"/>
    <w:p w14:paraId="5965E37E" w14:textId="34D54678" w:rsidR="00C53DF6" w:rsidRPr="00C53DF6" w:rsidRDefault="00C53DF6" w:rsidP="00C53DF6"/>
    <w:p w14:paraId="74FD406F" w14:textId="329DD02C" w:rsidR="00C53DF6" w:rsidRPr="00C53DF6" w:rsidRDefault="00C53DF6" w:rsidP="00C53DF6"/>
    <w:p w14:paraId="6B47E68C" w14:textId="40647C66" w:rsidR="00C53DF6" w:rsidRPr="00C53DF6" w:rsidRDefault="00C53DF6" w:rsidP="00C53DF6"/>
    <w:p w14:paraId="6A05327D" w14:textId="646ED2A7" w:rsidR="00C53DF6" w:rsidRPr="00C53DF6" w:rsidRDefault="00C53DF6" w:rsidP="00C53DF6"/>
    <w:p w14:paraId="0A944A6E" w14:textId="75F817CD" w:rsidR="00C53DF6" w:rsidRPr="00C53DF6" w:rsidRDefault="00C53DF6" w:rsidP="00C53DF6"/>
    <w:p w14:paraId="49B61C5E" w14:textId="6A6B1697" w:rsidR="00C53DF6" w:rsidRPr="00C53DF6" w:rsidRDefault="00C53DF6" w:rsidP="00C53DF6"/>
    <w:p w14:paraId="294E93E5" w14:textId="468C8764" w:rsidR="00C53DF6" w:rsidRPr="00C53DF6" w:rsidRDefault="00C53DF6" w:rsidP="00C53DF6"/>
    <w:p w14:paraId="1832E0F2" w14:textId="72EC60AE" w:rsidR="00C53DF6" w:rsidRPr="00C53DF6" w:rsidRDefault="00C53DF6" w:rsidP="00C53DF6"/>
    <w:p w14:paraId="7145D8F6" w14:textId="1FA148FC" w:rsidR="00C53DF6" w:rsidRPr="00C53DF6" w:rsidRDefault="00C53DF6" w:rsidP="00C53DF6"/>
    <w:p w14:paraId="0979A984" w14:textId="1B68E8C0" w:rsidR="00C53DF6" w:rsidRPr="00C53DF6" w:rsidRDefault="00C53DF6" w:rsidP="00C53DF6"/>
    <w:p w14:paraId="22B5BF48" w14:textId="3177E31B" w:rsidR="00C53DF6" w:rsidRPr="00C53DF6" w:rsidRDefault="00C53DF6" w:rsidP="00C53DF6"/>
    <w:p w14:paraId="5F505441" w14:textId="27BD2C76" w:rsidR="00C53DF6" w:rsidRPr="00C53DF6" w:rsidRDefault="00C53DF6" w:rsidP="00C53DF6"/>
    <w:p w14:paraId="1F5F8575" w14:textId="2E8FA422" w:rsidR="00C53DF6" w:rsidRPr="00C53DF6" w:rsidRDefault="00C53DF6" w:rsidP="00C53DF6"/>
    <w:p w14:paraId="579882E5" w14:textId="10E25D2B" w:rsidR="00C53DF6" w:rsidRPr="00C53DF6" w:rsidRDefault="00C53DF6" w:rsidP="00C53DF6"/>
    <w:p w14:paraId="571CE328" w14:textId="0A4359A4" w:rsidR="00C53DF6" w:rsidRPr="00C53DF6" w:rsidRDefault="00C53DF6" w:rsidP="00C53DF6"/>
    <w:p w14:paraId="54D28F77" w14:textId="2CD6AC7C" w:rsidR="00C53DF6" w:rsidRPr="00C53DF6" w:rsidRDefault="00C53DF6" w:rsidP="00C53DF6"/>
    <w:p w14:paraId="42A3EC3C" w14:textId="25AA95D0" w:rsidR="00C53DF6" w:rsidRPr="00C53DF6" w:rsidRDefault="00C53DF6" w:rsidP="00C53DF6"/>
    <w:p w14:paraId="1C420224" w14:textId="2B58CDAF" w:rsidR="00C53DF6" w:rsidRPr="00C53DF6" w:rsidRDefault="00C53DF6" w:rsidP="00C53DF6"/>
    <w:p w14:paraId="08D78BAB" w14:textId="5015D179" w:rsidR="00C53DF6" w:rsidRPr="00C53DF6" w:rsidRDefault="00C53DF6" w:rsidP="00C53DF6"/>
    <w:p w14:paraId="7011EB31" w14:textId="7A78A7A4" w:rsidR="00C53DF6" w:rsidRPr="00C53DF6" w:rsidRDefault="00C53DF6" w:rsidP="00C53DF6"/>
    <w:p w14:paraId="01C42DB3" w14:textId="5E19EDE3" w:rsidR="00C53DF6" w:rsidRPr="00C53DF6" w:rsidRDefault="00C53DF6" w:rsidP="00C53DF6"/>
    <w:p w14:paraId="23C810B5" w14:textId="4D35C82B" w:rsidR="00C53DF6" w:rsidRPr="00C53DF6" w:rsidRDefault="00C53DF6" w:rsidP="00C53DF6"/>
    <w:p w14:paraId="234D005A" w14:textId="5C13314B" w:rsidR="00C53DF6" w:rsidRPr="00C53DF6" w:rsidRDefault="00C53DF6" w:rsidP="00C53DF6"/>
    <w:p w14:paraId="6756F7B7" w14:textId="0E6A0FC9" w:rsidR="00C53DF6" w:rsidRPr="00C53DF6" w:rsidRDefault="00C53DF6" w:rsidP="00C53DF6">
      <w:pPr>
        <w:tabs>
          <w:tab w:val="left" w:pos="6840"/>
        </w:tabs>
      </w:pPr>
      <w:r>
        <w:tab/>
      </w:r>
    </w:p>
    <w:sectPr w:rsidR="00C53DF6" w:rsidRPr="00C53DF6" w:rsidSect="00C53DF6">
      <w:headerReference w:type="first" r:id="rId9"/>
      <w:footerReference w:type="first" r:id="rId10"/>
      <w:pgSz w:w="12240" w:h="15840"/>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642A" w14:textId="77777777" w:rsidR="00EB547F" w:rsidRDefault="00EB547F" w:rsidP="00C92C73">
      <w:pPr>
        <w:spacing w:after="0" w:line="240" w:lineRule="auto"/>
      </w:pPr>
      <w:r>
        <w:separator/>
      </w:r>
    </w:p>
  </w:endnote>
  <w:endnote w:type="continuationSeparator" w:id="0">
    <w:p w14:paraId="1F2AF59B" w14:textId="77777777" w:rsidR="00EB547F" w:rsidRDefault="00EB547F" w:rsidP="00C9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AA42" w14:textId="6244D542" w:rsidR="00C53DF6" w:rsidRDefault="00C53DF6" w:rsidP="00C53DF6">
    <w:pPr>
      <w:jc w:val="center"/>
      <w:rPr>
        <w:rFonts w:ascii="Georgia" w:hAnsi="Georgia"/>
      </w:rPr>
    </w:pPr>
    <w:r>
      <w:rPr>
        <w:rFonts w:ascii="Georgia" w:hAnsi="Georgia"/>
        <w:noProof/>
      </w:rPr>
      <mc:AlternateContent>
        <mc:Choice Requires="wps">
          <w:drawing>
            <wp:anchor distT="0" distB="0" distL="114300" distR="114300" simplePos="0" relativeHeight="251661312" behindDoc="0" locked="0" layoutInCell="1" allowOverlap="1" wp14:anchorId="05B61DB2" wp14:editId="40348F1F">
              <wp:simplePos x="0" y="0"/>
              <wp:positionH relativeFrom="margin">
                <wp:align>center</wp:align>
              </wp:positionH>
              <wp:positionV relativeFrom="paragraph">
                <wp:posOffset>98425</wp:posOffset>
              </wp:positionV>
              <wp:extent cx="479107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4791075" cy="0"/>
                      </a:xfrm>
                      <a:prstGeom prst="line">
                        <a:avLst/>
                      </a:prstGeom>
                      <a:ln w="28575">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3A124C" id="Straight Connector 4"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7.75pt" to="377.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" strokecolor="#4472c4 [3204]" strokeweight="2.25pt">
              <v:stroke joinstyle="miter"/>
              <w10:wrap anchorx="margin"/>
            </v:line>
          </w:pict>
        </mc:Fallback>
      </mc:AlternateContent>
    </w:r>
  </w:p>
  <w:p w14:paraId="04D31887" w14:textId="694BF924" w:rsidR="00C53DF6" w:rsidRPr="00C53DF6" w:rsidRDefault="00C53DF6" w:rsidP="00C53DF6">
    <w:pPr>
      <w:jc w:val="center"/>
      <w:rPr>
        <w:rFonts w:ascii="Georgia" w:hAnsi="Georgia"/>
      </w:rPr>
    </w:pPr>
    <w:r w:rsidRPr="00C53DF6">
      <w:rPr>
        <w:rFonts w:ascii="Georgia" w:hAnsi="Georgia"/>
      </w:rPr>
      <w:t>1290 Chambers Road • Aurora, CO 80011 • 303.617.2300 • aumhc.org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0FF0" w14:textId="77777777" w:rsidR="00EB547F" w:rsidRDefault="00EB547F" w:rsidP="00C92C73">
      <w:pPr>
        <w:spacing w:after="0" w:line="240" w:lineRule="auto"/>
      </w:pPr>
      <w:r>
        <w:separator/>
      </w:r>
    </w:p>
  </w:footnote>
  <w:footnote w:type="continuationSeparator" w:id="0">
    <w:p w14:paraId="53362BAD" w14:textId="77777777" w:rsidR="00EB547F" w:rsidRDefault="00EB547F" w:rsidP="00C9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5F3B" w14:textId="0C9DF3C2" w:rsidR="00C53DF6" w:rsidRDefault="00C53DF6" w:rsidP="00E40FA6">
    <w:pPr>
      <w:pStyle w:val="Header"/>
      <w:jc w:val="center"/>
      <w:rPr>
        <w:rFonts w:ascii="Georgia" w:hAnsi="Georgia"/>
      </w:rPr>
    </w:pPr>
    <w:r>
      <w:rPr>
        <w:noProof/>
      </w:rPr>
      <w:drawing>
        <wp:anchor distT="0" distB="0" distL="114300" distR="114300" simplePos="0" relativeHeight="251658240" behindDoc="0" locked="0" layoutInCell="1" allowOverlap="1" wp14:anchorId="6B2BBF17" wp14:editId="6E497B5E">
          <wp:simplePos x="0" y="0"/>
          <wp:positionH relativeFrom="margin">
            <wp:align>center</wp:align>
          </wp:positionH>
          <wp:positionV relativeFrom="paragraph">
            <wp:posOffset>-304800</wp:posOffset>
          </wp:positionV>
          <wp:extent cx="2927587" cy="7537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587" cy="753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4D4ACC" w14:textId="27734800" w:rsidR="00771FEF" w:rsidRDefault="00771FEF" w:rsidP="00E40FA6">
    <w:pPr>
      <w:pStyle w:val="Header"/>
      <w:jc w:val="center"/>
      <w:rPr>
        <w:rFonts w:ascii="Georgia" w:hAnsi="Georgia"/>
      </w:rPr>
    </w:pPr>
  </w:p>
  <w:p w14:paraId="18277E98" w14:textId="55FBE5E8" w:rsidR="00C92C73" w:rsidRPr="00D2560F" w:rsidRDefault="00C92C73" w:rsidP="00E40FA6">
    <w:pPr>
      <w:pStyle w:val="Header"/>
      <w:jc w:val="center"/>
      <w:rPr>
        <w:rFonts w:ascii="Georgia" w:hAnsi="Georg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86BF6"/>
    <w:multiLevelType w:val="hybridMultilevel"/>
    <w:tmpl w:val="1D72F1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43"/>
    <w:rsid w:val="00033993"/>
    <w:rsid w:val="0011641B"/>
    <w:rsid w:val="00226A71"/>
    <w:rsid w:val="002969A1"/>
    <w:rsid w:val="00452243"/>
    <w:rsid w:val="00495E48"/>
    <w:rsid w:val="00592574"/>
    <w:rsid w:val="006A57F1"/>
    <w:rsid w:val="00771FEF"/>
    <w:rsid w:val="008B17EA"/>
    <w:rsid w:val="009116EE"/>
    <w:rsid w:val="009A1910"/>
    <w:rsid w:val="00A172B8"/>
    <w:rsid w:val="00A928EE"/>
    <w:rsid w:val="00AC3103"/>
    <w:rsid w:val="00C53DF6"/>
    <w:rsid w:val="00C92C73"/>
    <w:rsid w:val="00CC17BD"/>
    <w:rsid w:val="00D2560F"/>
    <w:rsid w:val="00E40FA6"/>
    <w:rsid w:val="00EB547F"/>
    <w:rsid w:val="00EC2FA2"/>
    <w:rsid w:val="00F4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B5B62"/>
  <w15:chartTrackingRefBased/>
  <w15:docId w15:val="{9F1EC040-D541-4E2F-90E0-6792AD77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103"/>
  </w:style>
  <w:style w:type="paragraph" w:styleId="Heading1">
    <w:name w:val="heading 1"/>
    <w:basedOn w:val="Normal"/>
    <w:next w:val="Normal"/>
    <w:link w:val="Heading1Char"/>
    <w:uiPriority w:val="9"/>
    <w:qFormat/>
    <w:rsid w:val="00AC31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C73"/>
  </w:style>
  <w:style w:type="paragraph" w:styleId="Footer">
    <w:name w:val="footer"/>
    <w:basedOn w:val="Normal"/>
    <w:link w:val="FooterChar"/>
    <w:uiPriority w:val="99"/>
    <w:unhideWhenUsed/>
    <w:rsid w:val="00C92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C73"/>
  </w:style>
  <w:style w:type="character" w:customStyle="1" w:styleId="Heading1Char">
    <w:name w:val="Heading 1 Char"/>
    <w:basedOn w:val="DefaultParagraphFont"/>
    <w:link w:val="Heading1"/>
    <w:uiPriority w:val="9"/>
    <w:rsid w:val="00AC310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C3103"/>
    <w:pPr>
      <w:ind w:left="720"/>
      <w:contextualSpacing/>
    </w:pPr>
  </w:style>
  <w:style w:type="character" w:styleId="Hyperlink">
    <w:name w:val="Hyperlink"/>
    <w:basedOn w:val="DefaultParagraphFont"/>
    <w:uiPriority w:val="99"/>
    <w:unhideWhenUsed/>
    <w:rsid w:val="00AC31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mhc.org/wp-content/uploads/2021/09/2022-2023-Fellowship-brochure.FINAL_.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0F3FB-9F37-481D-AE59-6997DBCA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Callan Smith</dc:creator>
  <cp:keywords/>
  <dc:description/>
  <cp:lastModifiedBy>Tiffany Erspamer</cp:lastModifiedBy>
  <cp:revision>2</cp:revision>
  <dcterms:created xsi:type="dcterms:W3CDTF">2022-02-22T21:48:00Z</dcterms:created>
  <dcterms:modified xsi:type="dcterms:W3CDTF">2022-02-22T21:48:00Z</dcterms:modified>
</cp:coreProperties>
</file>