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09ED" w14:textId="77777777" w:rsidR="0029184C" w:rsidRPr="0029184C" w:rsidRDefault="0029184C" w:rsidP="0029184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4"/>
          <w:szCs w:val="24"/>
        </w:rPr>
      </w:pPr>
      <w:r w:rsidRPr="0029184C">
        <w:rPr>
          <w:rFonts w:ascii="Helvetica" w:eastAsia="Times New Roman" w:hAnsi="Helvetica" w:cs="Helvetica"/>
          <w:color w:val="2D2D2D"/>
          <w:sz w:val="24"/>
          <w:szCs w:val="24"/>
        </w:rPr>
        <w:t>Cascades Wellness Center, LLC is a thriving mental health group practice in Seattle, WA, located close to Gas Works Park in Wallingford.</w:t>
      </w:r>
    </w:p>
    <w:p w14:paraId="037D9F58" w14:textId="77777777" w:rsidR="0029184C" w:rsidRPr="0029184C" w:rsidRDefault="0029184C" w:rsidP="0029184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4"/>
          <w:szCs w:val="24"/>
        </w:rPr>
      </w:pPr>
      <w:r w:rsidRPr="0029184C">
        <w:rPr>
          <w:rFonts w:ascii="Helvetica" w:eastAsia="Times New Roman" w:hAnsi="Helvetica" w:cs="Helvetica"/>
          <w:color w:val="2D2D2D"/>
          <w:sz w:val="24"/>
          <w:szCs w:val="24"/>
        </w:rPr>
        <w:t xml:space="preserve">We emphasize a </w:t>
      </w:r>
      <w:proofErr w:type="gramStart"/>
      <w:r w:rsidRPr="0029184C">
        <w:rPr>
          <w:rFonts w:ascii="Helvetica" w:eastAsia="Times New Roman" w:hAnsi="Helvetica" w:cs="Helvetica"/>
          <w:color w:val="2D2D2D"/>
          <w:sz w:val="24"/>
          <w:szCs w:val="24"/>
        </w:rPr>
        <w:t>strengths</w:t>
      </w:r>
      <w:proofErr w:type="gramEnd"/>
      <w:r w:rsidRPr="0029184C">
        <w:rPr>
          <w:rFonts w:ascii="Helvetica" w:eastAsia="Times New Roman" w:hAnsi="Helvetica" w:cs="Helvetica"/>
          <w:color w:val="2D2D2D"/>
          <w:sz w:val="24"/>
          <w:szCs w:val="24"/>
        </w:rPr>
        <w:t xml:space="preserve"> based, ecological approach to psychological health and wellness, with a focus on growth, restoration, authenticity and goal achievement. Our foundational commitment is to work from an evidence-based perspective, tailoring our services to each client’s unique context. Central to our mission is striving to provide culturally responsive services to our clients and community. Our work involves a balance of psychological evaluation and assessment and counseling at the individual, couple, </w:t>
      </w:r>
      <w:proofErr w:type="gramStart"/>
      <w:r w:rsidRPr="0029184C">
        <w:rPr>
          <w:rFonts w:ascii="Helvetica" w:eastAsia="Times New Roman" w:hAnsi="Helvetica" w:cs="Helvetica"/>
          <w:color w:val="2D2D2D"/>
          <w:sz w:val="24"/>
          <w:szCs w:val="24"/>
        </w:rPr>
        <w:t>family</w:t>
      </w:r>
      <w:proofErr w:type="gramEnd"/>
      <w:r w:rsidRPr="0029184C">
        <w:rPr>
          <w:rFonts w:ascii="Helvetica" w:eastAsia="Times New Roman" w:hAnsi="Helvetica" w:cs="Helvetica"/>
          <w:color w:val="2D2D2D"/>
          <w:sz w:val="24"/>
          <w:szCs w:val="24"/>
        </w:rPr>
        <w:t xml:space="preserve"> and group levels across the lifespan. We also offer supervision, consultation, and training to other mental health professionals.</w:t>
      </w:r>
    </w:p>
    <w:p w14:paraId="0556A912" w14:textId="77777777" w:rsidR="0029184C" w:rsidRPr="0029184C" w:rsidRDefault="0029184C" w:rsidP="0029184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4"/>
          <w:szCs w:val="24"/>
        </w:rPr>
      </w:pPr>
      <w:r w:rsidRPr="0029184C">
        <w:rPr>
          <w:rFonts w:ascii="Helvetica" w:eastAsia="Times New Roman" w:hAnsi="Helvetica" w:cs="Helvetica"/>
          <w:color w:val="2D2D2D"/>
          <w:sz w:val="24"/>
          <w:szCs w:val="24"/>
        </w:rPr>
        <w:t xml:space="preserve">All clinicians must hold a systems or ecological focus with demonstrated commitment to </w:t>
      </w:r>
      <w:proofErr w:type="gramStart"/>
      <w:r w:rsidRPr="0029184C">
        <w:rPr>
          <w:rFonts w:ascii="Helvetica" w:eastAsia="Times New Roman" w:hAnsi="Helvetica" w:cs="Helvetica"/>
          <w:color w:val="2D2D2D"/>
          <w:sz w:val="24"/>
          <w:szCs w:val="24"/>
        </w:rPr>
        <w:t>strengths based</w:t>
      </w:r>
      <w:proofErr w:type="gramEnd"/>
      <w:r w:rsidRPr="0029184C">
        <w:rPr>
          <w:rFonts w:ascii="Helvetica" w:eastAsia="Times New Roman" w:hAnsi="Helvetica" w:cs="Helvetica"/>
          <w:color w:val="2D2D2D"/>
          <w:sz w:val="24"/>
          <w:szCs w:val="24"/>
        </w:rPr>
        <w:t xml:space="preserve"> practice and social justice in their clinical work. Cascades Wellness Center offers a collaborative and professional environment, with fully furnished offices, testing materials, referrals, marketing, full billing and credentialing services, and other office support. Our organization’s culture is focused on conducive to a healthy work-life balance and meaningful collegial relationships</w:t>
      </w:r>
    </w:p>
    <w:p w14:paraId="68A0D08F" w14:textId="77777777" w:rsidR="0029184C" w:rsidRPr="0029184C" w:rsidRDefault="0029184C" w:rsidP="0029184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4"/>
          <w:szCs w:val="24"/>
        </w:rPr>
      </w:pPr>
      <w:r w:rsidRPr="0029184C">
        <w:rPr>
          <w:rFonts w:ascii="Helvetica" w:eastAsia="Times New Roman" w:hAnsi="Helvetica" w:cs="Helvetica"/>
          <w:color w:val="2D2D2D"/>
          <w:sz w:val="24"/>
          <w:szCs w:val="24"/>
        </w:rPr>
        <w:t xml:space="preserve">We are currently seeking 1 highly skilled clinicians (16-40 hours/week or approximately 2-5 days). Must be independently licensed or associate license. Position start date is </w:t>
      </w:r>
      <w:proofErr w:type="gramStart"/>
      <w:r w:rsidRPr="0029184C">
        <w:rPr>
          <w:rFonts w:ascii="Helvetica" w:eastAsia="Times New Roman" w:hAnsi="Helvetica" w:cs="Helvetica"/>
          <w:color w:val="2D2D2D"/>
          <w:sz w:val="24"/>
          <w:szCs w:val="24"/>
        </w:rPr>
        <w:t>August,</w:t>
      </w:r>
      <w:proofErr w:type="gramEnd"/>
      <w:r w:rsidRPr="0029184C">
        <w:rPr>
          <w:rFonts w:ascii="Helvetica" w:eastAsia="Times New Roman" w:hAnsi="Helvetica" w:cs="Helvetica"/>
          <w:color w:val="2D2D2D"/>
          <w:sz w:val="24"/>
          <w:szCs w:val="24"/>
        </w:rPr>
        <w:t xml:space="preserve"> 2021.</w:t>
      </w:r>
    </w:p>
    <w:p w14:paraId="7C6DE08D" w14:textId="77777777" w:rsidR="0029184C" w:rsidRPr="0029184C" w:rsidRDefault="0029184C" w:rsidP="0029184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4"/>
          <w:szCs w:val="24"/>
        </w:rPr>
      </w:pPr>
      <w:r w:rsidRPr="0029184C">
        <w:rPr>
          <w:rFonts w:ascii="Helvetica" w:eastAsia="Times New Roman" w:hAnsi="Helvetica" w:cs="Helvetica"/>
          <w:color w:val="2D2D2D"/>
          <w:sz w:val="24"/>
          <w:szCs w:val="24"/>
        </w:rPr>
        <w:t>General Responsibilities</w:t>
      </w:r>
    </w:p>
    <w:p w14:paraId="1E4C82ED" w14:textId="77777777" w:rsidR="0029184C" w:rsidRPr="0029184C" w:rsidRDefault="0029184C" w:rsidP="002918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4"/>
          <w:szCs w:val="24"/>
        </w:rPr>
      </w:pPr>
      <w:r w:rsidRPr="0029184C">
        <w:rPr>
          <w:rFonts w:ascii="Helvetica" w:eastAsia="Times New Roman" w:hAnsi="Helvetica" w:cs="Helvetica"/>
          <w:color w:val="2D2D2D"/>
          <w:sz w:val="24"/>
          <w:szCs w:val="24"/>
        </w:rPr>
        <w:t>Adhere to APA/ACA ethical principles and codes</w:t>
      </w:r>
    </w:p>
    <w:p w14:paraId="784781C1" w14:textId="77777777" w:rsidR="0029184C" w:rsidRPr="0029184C" w:rsidRDefault="0029184C" w:rsidP="002918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4"/>
          <w:szCs w:val="24"/>
        </w:rPr>
      </w:pPr>
      <w:r w:rsidRPr="0029184C">
        <w:rPr>
          <w:rFonts w:ascii="Helvetica" w:eastAsia="Times New Roman" w:hAnsi="Helvetica" w:cs="Helvetica"/>
          <w:color w:val="2D2D2D"/>
          <w:sz w:val="24"/>
          <w:szCs w:val="24"/>
        </w:rPr>
        <w:t>Provide individual, couples, and/or group psychotherapy</w:t>
      </w:r>
    </w:p>
    <w:p w14:paraId="6A49CA23" w14:textId="77777777" w:rsidR="0029184C" w:rsidRPr="0029184C" w:rsidRDefault="0029184C" w:rsidP="002918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4"/>
          <w:szCs w:val="24"/>
        </w:rPr>
      </w:pPr>
      <w:r w:rsidRPr="0029184C">
        <w:rPr>
          <w:rFonts w:ascii="Helvetica" w:eastAsia="Times New Roman" w:hAnsi="Helvetica" w:cs="Helvetica"/>
          <w:color w:val="2D2D2D"/>
          <w:sz w:val="24"/>
          <w:szCs w:val="24"/>
        </w:rPr>
        <w:t>Attend community outreach or networking events</w:t>
      </w:r>
    </w:p>
    <w:p w14:paraId="2BDC98D4" w14:textId="77777777" w:rsidR="0029184C" w:rsidRPr="0029184C" w:rsidRDefault="0029184C" w:rsidP="002918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4"/>
          <w:szCs w:val="24"/>
        </w:rPr>
      </w:pPr>
      <w:r w:rsidRPr="0029184C">
        <w:rPr>
          <w:rFonts w:ascii="Helvetica" w:eastAsia="Times New Roman" w:hAnsi="Helvetica" w:cs="Helvetica"/>
          <w:color w:val="2D2D2D"/>
          <w:sz w:val="24"/>
          <w:szCs w:val="24"/>
        </w:rPr>
        <w:t>Complete necessary clinical documentation</w:t>
      </w:r>
    </w:p>
    <w:p w14:paraId="48DFB703" w14:textId="77777777" w:rsidR="0029184C" w:rsidRPr="0029184C" w:rsidRDefault="0029184C" w:rsidP="0029184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4"/>
          <w:szCs w:val="24"/>
        </w:rPr>
      </w:pPr>
      <w:r w:rsidRPr="0029184C">
        <w:rPr>
          <w:rFonts w:ascii="Helvetica" w:eastAsia="Times New Roman" w:hAnsi="Helvetica" w:cs="Helvetica"/>
          <w:color w:val="2D2D2D"/>
          <w:sz w:val="24"/>
          <w:szCs w:val="24"/>
        </w:rPr>
        <w:t>Required qualifications:</w:t>
      </w:r>
    </w:p>
    <w:p w14:paraId="497CB832" w14:textId="77777777" w:rsidR="0029184C" w:rsidRPr="0029184C" w:rsidRDefault="0029184C" w:rsidP="002918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4"/>
          <w:szCs w:val="24"/>
        </w:rPr>
      </w:pPr>
      <w:r w:rsidRPr="0029184C">
        <w:rPr>
          <w:rFonts w:ascii="Helvetica" w:eastAsia="Times New Roman" w:hAnsi="Helvetica" w:cs="Helvetica"/>
          <w:color w:val="2D2D2D"/>
          <w:sz w:val="24"/>
          <w:szCs w:val="24"/>
        </w:rPr>
        <w:t>Licensed psychologist, licensed (or associate) mental health counselor, licensed clinical social worker, or marriage and family therapist. Psychologists seeking supervised post-doctoral hours and training are encouraged to apply.</w:t>
      </w:r>
    </w:p>
    <w:p w14:paraId="50B3224A" w14:textId="77777777" w:rsidR="0029184C" w:rsidRPr="0029184C" w:rsidRDefault="0029184C" w:rsidP="002918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4"/>
          <w:szCs w:val="24"/>
        </w:rPr>
      </w:pPr>
      <w:r w:rsidRPr="0029184C">
        <w:rPr>
          <w:rFonts w:ascii="Helvetica" w:eastAsia="Times New Roman" w:hAnsi="Helvetica" w:cs="Helvetica"/>
          <w:color w:val="2D2D2D"/>
          <w:sz w:val="24"/>
          <w:szCs w:val="24"/>
        </w:rPr>
        <w:t>Available to work 16-40 hours/week (2-5 days/week commitment)</w:t>
      </w:r>
    </w:p>
    <w:p w14:paraId="03375FB5" w14:textId="77777777" w:rsidR="0029184C" w:rsidRPr="0029184C" w:rsidRDefault="0029184C" w:rsidP="002918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4"/>
          <w:szCs w:val="24"/>
        </w:rPr>
      </w:pPr>
      <w:r w:rsidRPr="0029184C">
        <w:rPr>
          <w:rFonts w:ascii="Helvetica" w:eastAsia="Times New Roman" w:hAnsi="Helvetica" w:cs="Helvetica"/>
          <w:color w:val="2D2D2D"/>
          <w:sz w:val="24"/>
          <w:szCs w:val="24"/>
        </w:rPr>
        <w:t>Holder of own malpractice insurance by time of employment</w:t>
      </w:r>
    </w:p>
    <w:p w14:paraId="7E5F48AA" w14:textId="77777777" w:rsidR="0029184C" w:rsidRPr="0029184C" w:rsidRDefault="0029184C" w:rsidP="002918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4"/>
          <w:szCs w:val="24"/>
        </w:rPr>
      </w:pPr>
      <w:r w:rsidRPr="0029184C">
        <w:rPr>
          <w:rFonts w:ascii="Helvetica" w:eastAsia="Times New Roman" w:hAnsi="Helvetica" w:cs="Helvetica"/>
          <w:color w:val="2D2D2D"/>
          <w:sz w:val="24"/>
          <w:szCs w:val="24"/>
        </w:rPr>
        <w:t>Familiarity with DSM-5</w:t>
      </w:r>
    </w:p>
    <w:p w14:paraId="28739E84" w14:textId="77777777" w:rsidR="0029184C" w:rsidRPr="0029184C" w:rsidRDefault="0029184C" w:rsidP="002918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4"/>
          <w:szCs w:val="24"/>
        </w:rPr>
      </w:pPr>
      <w:r w:rsidRPr="0029184C">
        <w:rPr>
          <w:rFonts w:ascii="Helvetica" w:eastAsia="Times New Roman" w:hAnsi="Helvetica" w:cs="Helvetica"/>
          <w:color w:val="2D2D2D"/>
          <w:sz w:val="24"/>
          <w:szCs w:val="24"/>
        </w:rPr>
        <w:t>Strong commitment to serving culturally diverse populations</w:t>
      </w:r>
    </w:p>
    <w:p w14:paraId="769508FD" w14:textId="77777777" w:rsidR="0029184C" w:rsidRPr="0029184C" w:rsidRDefault="0029184C" w:rsidP="0029184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4"/>
          <w:szCs w:val="24"/>
        </w:rPr>
      </w:pPr>
      <w:r w:rsidRPr="0029184C">
        <w:rPr>
          <w:rFonts w:ascii="Helvetica" w:eastAsia="Times New Roman" w:hAnsi="Helvetica" w:cs="Helvetica"/>
          <w:color w:val="2D2D2D"/>
          <w:sz w:val="24"/>
          <w:szCs w:val="24"/>
        </w:rPr>
        <w:t>Preferred:</w:t>
      </w:r>
    </w:p>
    <w:p w14:paraId="4E86C659" w14:textId="77777777" w:rsidR="0029184C" w:rsidRPr="0029184C" w:rsidRDefault="0029184C" w:rsidP="002918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4"/>
          <w:szCs w:val="24"/>
        </w:rPr>
      </w:pPr>
      <w:r w:rsidRPr="0029184C">
        <w:rPr>
          <w:rFonts w:ascii="Helvetica" w:eastAsia="Times New Roman" w:hAnsi="Helvetica" w:cs="Helvetica"/>
          <w:color w:val="2D2D2D"/>
          <w:sz w:val="24"/>
          <w:szCs w:val="24"/>
        </w:rPr>
        <w:t>Experience and desire to work with children, adolescents, and families</w:t>
      </w:r>
    </w:p>
    <w:p w14:paraId="237428AA" w14:textId="77777777" w:rsidR="0029184C" w:rsidRPr="0029184C" w:rsidRDefault="0029184C" w:rsidP="002918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4"/>
          <w:szCs w:val="24"/>
        </w:rPr>
      </w:pPr>
      <w:r w:rsidRPr="0029184C">
        <w:rPr>
          <w:rFonts w:ascii="Helvetica" w:eastAsia="Times New Roman" w:hAnsi="Helvetica" w:cs="Helvetica"/>
          <w:color w:val="2D2D2D"/>
          <w:sz w:val="24"/>
          <w:szCs w:val="24"/>
        </w:rPr>
        <w:t>Sub-specializations encouraged to apply</w:t>
      </w:r>
    </w:p>
    <w:p w14:paraId="3A48BD8D" w14:textId="77777777" w:rsidR="0029184C" w:rsidRPr="0029184C" w:rsidRDefault="0029184C" w:rsidP="002918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4"/>
          <w:szCs w:val="24"/>
        </w:rPr>
      </w:pPr>
      <w:r w:rsidRPr="0029184C">
        <w:rPr>
          <w:rFonts w:ascii="Helvetica" w:eastAsia="Times New Roman" w:hAnsi="Helvetica" w:cs="Helvetica"/>
          <w:color w:val="2D2D2D"/>
          <w:sz w:val="24"/>
          <w:szCs w:val="24"/>
        </w:rPr>
        <w:t>2+ years of direct clinical service</w:t>
      </w:r>
    </w:p>
    <w:p w14:paraId="139CA21E" w14:textId="77777777" w:rsidR="0029184C" w:rsidRPr="0029184C" w:rsidRDefault="0029184C" w:rsidP="002918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4"/>
          <w:szCs w:val="24"/>
        </w:rPr>
      </w:pPr>
      <w:r w:rsidRPr="0029184C">
        <w:rPr>
          <w:rFonts w:ascii="Helvetica" w:eastAsia="Times New Roman" w:hAnsi="Helvetica" w:cs="Helvetica"/>
          <w:color w:val="2D2D2D"/>
          <w:sz w:val="24"/>
          <w:szCs w:val="24"/>
        </w:rPr>
        <w:lastRenderedPageBreak/>
        <w:t>Currently paneled with insurance providers</w:t>
      </w:r>
    </w:p>
    <w:p w14:paraId="7B040ED8" w14:textId="77777777" w:rsidR="0029184C" w:rsidRPr="0029184C" w:rsidRDefault="0029184C" w:rsidP="0029184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4"/>
          <w:szCs w:val="24"/>
        </w:rPr>
      </w:pPr>
      <w:r w:rsidRPr="0029184C">
        <w:rPr>
          <w:rFonts w:ascii="Helvetica" w:eastAsia="Times New Roman" w:hAnsi="Helvetica" w:cs="Helvetica"/>
          <w:color w:val="2D2D2D"/>
          <w:sz w:val="24"/>
          <w:szCs w:val="24"/>
        </w:rPr>
        <w:t>This job is a W2 employee position. Days and times are flexible. Once clinicians are established with the practice, additional financial benefits will be available.</w:t>
      </w:r>
    </w:p>
    <w:p w14:paraId="65BA6C47" w14:textId="53CF9731" w:rsidR="0029184C" w:rsidRDefault="0029184C" w:rsidP="0029184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4"/>
          <w:szCs w:val="24"/>
        </w:rPr>
      </w:pPr>
      <w:r w:rsidRPr="0029184C">
        <w:rPr>
          <w:rFonts w:ascii="Helvetica" w:eastAsia="Times New Roman" w:hAnsi="Helvetica" w:cs="Helvetica"/>
          <w:color w:val="2D2D2D"/>
          <w:sz w:val="24"/>
          <w:szCs w:val="24"/>
        </w:rPr>
        <w:t>*Currently the practice is fully utilizing telehealth. Some clinicians come to the office to conduct telehealth services, others work from their home office, or hybrid.</w:t>
      </w:r>
    </w:p>
    <w:p w14:paraId="0DFBC7C0" w14:textId="24C03879" w:rsidR="00D841D7" w:rsidRPr="0029184C" w:rsidRDefault="00D841D7" w:rsidP="0029184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4"/>
          <w:szCs w:val="24"/>
        </w:rPr>
      </w:pPr>
      <w:r>
        <w:rPr>
          <w:rFonts w:ascii="Helvetica" w:eastAsia="Times New Roman" w:hAnsi="Helvetica" w:cs="Helvetica"/>
          <w:color w:val="2D2D2D"/>
          <w:sz w:val="24"/>
          <w:szCs w:val="24"/>
        </w:rPr>
        <w:t>CONTACT: Thomas Farmer, tfarmer@cascadeswellness.com</w:t>
      </w:r>
    </w:p>
    <w:p w14:paraId="22504211" w14:textId="77777777" w:rsidR="0029184C" w:rsidRDefault="0029184C"/>
    <w:sectPr w:rsidR="00291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C34B3"/>
    <w:multiLevelType w:val="multilevel"/>
    <w:tmpl w:val="0E9E4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A22F0B"/>
    <w:multiLevelType w:val="multilevel"/>
    <w:tmpl w:val="FC7E3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514ACB"/>
    <w:multiLevelType w:val="multilevel"/>
    <w:tmpl w:val="0EE6E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84C"/>
    <w:rsid w:val="0029184C"/>
    <w:rsid w:val="00623DF7"/>
    <w:rsid w:val="00D8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D5156"/>
  <w15:chartTrackingRefBased/>
  <w15:docId w15:val="{242B8497-6D2B-4E07-9A9D-E9843C8D6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3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Farmer</dc:creator>
  <cp:keywords/>
  <dc:description/>
  <cp:lastModifiedBy>David Shen-Miller</cp:lastModifiedBy>
  <cp:revision>2</cp:revision>
  <dcterms:created xsi:type="dcterms:W3CDTF">2021-07-31T15:22:00Z</dcterms:created>
  <dcterms:modified xsi:type="dcterms:W3CDTF">2021-07-31T15:22:00Z</dcterms:modified>
</cp:coreProperties>
</file>