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Affiliates of Seventeen (SAS) Executive Board Application ‘21–‘22</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2214563</wp:posOffset>
            </wp:positionH>
            <wp:positionV relativeFrom="paragraph">
              <wp:posOffset>104775</wp:posOffset>
            </wp:positionV>
            <wp:extent cx="1517904" cy="1517904"/>
            <wp:effectExtent b="0" l="0" r="0" t="0"/>
            <wp:wrapSquare wrapText="bothSides" distB="0" distT="0" distL="114300" distR="114300"/>
            <wp:docPr id="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517904" cy="1517904"/>
                    </a:xfrm>
                    <a:prstGeom prst="rect"/>
                    <a:ln/>
                  </pic:spPr>
                </pic:pic>
              </a:graphicData>
            </a:graphic>
          </wp:anchor>
        </w:drawing>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spacing w:line="240" w:lineRule="auto"/>
        <w:rPr>
          <w:rFonts w:ascii="Cambria" w:cs="Cambria" w:eastAsia="Cambria" w:hAnsi="Cambria"/>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The following is an application to serve as a member of the Executive Board for Student Affiliates of Seventeen (SAS), the student organization of the Society of Counseling Psychology (APA Division 17). Doctoral and master’s students may serve in these roles. Serving as a SAS Executive Board member entails weekly obligations and is a substantial leadership, professional development, and service and advocacy opportunity. Each board member serves in a specialized role. </w:t>
      </w:r>
      <w:r w:rsidDel="00000000" w:rsidR="00000000" w:rsidRPr="00000000">
        <w:rPr>
          <w:rFonts w:ascii="Times New Roman" w:cs="Times New Roman" w:eastAsia="Times New Roman" w:hAnsi="Times New Roman"/>
          <w:b w:val="1"/>
          <w:sz w:val="24"/>
          <w:szCs w:val="24"/>
          <w:rtl w:val="0"/>
        </w:rPr>
        <w:t xml:space="preserve">Full descriptions of the available positions are available </w:t>
      </w:r>
      <w:hyperlink r:id="rId7">
        <w:r w:rsidDel="00000000" w:rsidR="00000000" w:rsidRPr="00000000">
          <w:rPr>
            <w:rFonts w:ascii="Times New Roman" w:cs="Times New Roman" w:eastAsia="Times New Roman" w:hAnsi="Times New Roman"/>
            <w:b w:val="1"/>
            <w:color w:val="1155cc"/>
            <w:sz w:val="24"/>
            <w:szCs w:val="24"/>
            <w:u w:val="single"/>
            <w:rtl w:val="0"/>
          </w:rPr>
          <w:t xml:space="preserve">here</w:t>
        </w:r>
      </w:hyperlink>
      <w:r w:rsidDel="00000000" w:rsidR="00000000" w:rsidRPr="00000000">
        <w:rPr>
          <w:rFonts w:ascii="Times New Roman" w:cs="Times New Roman" w:eastAsia="Times New Roman" w:hAnsi="Times New Roman"/>
          <w:b w:val="1"/>
          <w:sz w:val="24"/>
          <w:szCs w:val="24"/>
          <w:rtl w:val="0"/>
        </w:rPr>
        <w:t xml:space="preserve">. Please review these descriptions fully before applying.</w:t>
      </w:r>
      <w:r w:rsidDel="00000000" w:rsidR="00000000" w:rsidRPr="00000000">
        <w:rPr>
          <w:rtl w:val="0"/>
        </w:rPr>
      </w:r>
    </w:p>
    <w:p w:rsidR="00000000" w:rsidDel="00000000" w:rsidP="00000000" w:rsidRDefault="00000000" w:rsidRPr="00000000" w14:paraId="0000000E">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b w:val="1"/>
          <w:sz w:val="24"/>
          <w:szCs w:val="24"/>
          <w:rtl w:val="0"/>
        </w:rPr>
        <w:t xml:space="preserve">Application Checklist</w:t>
      </w:r>
      <w:r w:rsidDel="00000000" w:rsidR="00000000" w:rsidRPr="00000000">
        <w:rPr>
          <w:rtl w:val="0"/>
        </w:rPr>
      </w:r>
    </w:p>
    <w:p w:rsidR="00000000" w:rsidDel="00000000" w:rsidP="00000000" w:rsidRDefault="00000000" w:rsidRPr="00000000" w14:paraId="00000010">
      <w:pPr>
        <w:widowControl w:val="0"/>
        <w:spacing w:line="240" w:lineRule="auto"/>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68596</wp:posOffset>
                </wp:positionV>
                <wp:extent cx="6191250" cy="31750"/>
                <wp:effectExtent b="0" l="0" r="0" t="0"/>
                <wp:wrapNone/>
                <wp:docPr id="2" name=""/>
                <a:graphic>
                  <a:graphicData uri="http://schemas.microsoft.com/office/word/2010/wordprocessingShape">
                    <wps:wsp>
                      <wps:cNvCnPr/>
                      <wps:spPr>
                        <a:xfrm>
                          <a:off x="2259901" y="3780000"/>
                          <a:ext cx="6172199" cy="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68596</wp:posOffset>
                </wp:positionV>
                <wp:extent cx="6191250" cy="3175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191250" cy="31750"/>
                        </a:xfrm>
                        <a:prstGeom prst="rect"/>
                        <a:ln/>
                      </pic:spPr>
                    </pic:pic>
                  </a:graphicData>
                </a:graphic>
              </wp:anchor>
            </w:drawing>
          </mc:Fallback>
        </mc:AlternateContent>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Application of Intent (this form, </w:t>
      </w:r>
      <w:r w:rsidDel="00000000" w:rsidR="00000000" w:rsidRPr="00000000">
        <w:rPr>
          <w:rFonts w:ascii="Times New Roman" w:cs="Times New Roman" w:eastAsia="Times New Roman" w:hAnsi="Times New Roman"/>
          <w:b w:val="1"/>
          <w:sz w:val="24"/>
          <w:szCs w:val="24"/>
          <w:rtl w:val="0"/>
        </w:rPr>
        <w:t xml:space="preserve">3 pages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2">
      <w:pPr>
        <w:widowControl w:val="0"/>
        <w:tabs>
          <w:tab w:val="left" w:pos="720"/>
        </w:tabs>
        <w:spacing w:line="240" w:lineRule="auto"/>
        <w:rPr>
          <w:rFonts w:ascii="Cambria" w:cs="Cambria" w:eastAsia="Cambria" w:hAnsi="Cambria"/>
          <w:sz w:val="24"/>
          <w:szCs w:val="24"/>
        </w:rPr>
      </w:pP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By checking this box I agree to a one-year term.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CV or resume</w:t>
      </w:r>
      <w:r w:rsidDel="00000000" w:rsidR="00000000" w:rsidRPr="00000000">
        <w:rPr>
          <w:rtl w:val="0"/>
        </w:rPr>
      </w:r>
    </w:p>
    <w:p w:rsidR="00000000" w:rsidDel="00000000" w:rsidP="00000000" w:rsidRDefault="00000000" w:rsidRPr="00000000" w14:paraId="00000014">
      <w:pPr>
        <w:widowControl w:val="0"/>
        <w:tabs>
          <w:tab w:val="left" w:pos="720"/>
        </w:tabs>
        <w:spacing w:line="240" w:lineRule="auto"/>
        <w:ind w:left="720"/>
        <w:rPr>
          <w:rFonts w:ascii="Times New Roman" w:cs="Times New Roman" w:eastAsia="Times New Roman" w:hAnsi="Times New Roman"/>
          <w:sz w:val="24"/>
          <w:szCs w:val="24"/>
        </w:rPr>
      </w:pP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Statement of Good Standing (email): </w:t>
      </w:r>
      <w:r w:rsidDel="00000000" w:rsidR="00000000" w:rsidRPr="00000000">
        <w:rPr>
          <w:rFonts w:ascii="Times New Roman" w:cs="Times New Roman" w:eastAsia="Times New Roman" w:hAnsi="Times New Roman"/>
          <w:i w:val="1"/>
          <w:sz w:val="24"/>
          <w:szCs w:val="24"/>
          <w:rtl w:val="0"/>
        </w:rPr>
        <w:t xml:space="preserve">Your advisor or program director must send a brief email to the SAS Tri-Chairs at </w:t>
      </w:r>
      <w:r w:rsidDel="00000000" w:rsidR="00000000" w:rsidRPr="00000000">
        <w:rPr>
          <w:rFonts w:ascii="Times New Roman" w:cs="Times New Roman" w:eastAsia="Times New Roman" w:hAnsi="Times New Roman"/>
          <w:sz w:val="24"/>
          <w:szCs w:val="24"/>
          <w:u w:val="single"/>
          <w:rtl w:val="0"/>
        </w:rPr>
        <w:t xml:space="preserve">div17SAS@gmail.com</w:t>
      </w:r>
      <w:r w:rsidDel="00000000" w:rsidR="00000000" w:rsidRPr="00000000">
        <w:rPr>
          <w:rFonts w:ascii="Times New Roman" w:cs="Times New Roman" w:eastAsia="Times New Roman" w:hAnsi="Times New Roman"/>
          <w:i w:val="1"/>
          <w:sz w:val="24"/>
          <w:szCs w:val="24"/>
          <w:rtl w:val="0"/>
        </w:rPr>
        <w:t xml:space="preserve"> verifying your status as a graduate student in good standing and their support for you for consideration for a position on the SAS Executive Board. </w:t>
      </w:r>
      <w:r w:rsidDel="00000000" w:rsidR="00000000" w:rsidRPr="00000000">
        <w:rPr>
          <w:rtl w:val="0"/>
        </w:rPr>
      </w:r>
    </w:p>
    <w:p w:rsidR="00000000" w:rsidDel="00000000" w:rsidP="00000000" w:rsidRDefault="00000000" w:rsidRPr="00000000" w14:paraId="00000015">
      <w:pPr>
        <w:widowControl w:val="0"/>
        <w:tabs>
          <w:tab w:val="left" w:pos="720"/>
        </w:tabs>
        <w:spacing w:line="240" w:lineRule="auto"/>
        <w:ind w:left="72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6">
      <w:pPr>
        <w:widowControl w:val="0"/>
        <w:tabs>
          <w:tab w:val="left" w:pos="720"/>
        </w:tabs>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Please send completed application materials and any questions regarding this application to the </w:t>
      </w:r>
      <w:r w:rsidDel="00000000" w:rsidR="00000000" w:rsidRPr="00000000">
        <w:rPr>
          <w:rFonts w:ascii="Times New Roman" w:cs="Times New Roman" w:eastAsia="Times New Roman" w:hAnsi="Times New Roman"/>
          <w:i w:val="1"/>
          <w:sz w:val="24"/>
          <w:szCs w:val="24"/>
          <w:rtl w:val="0"/>
        </w:rPr>
        <w:t xml:space="preserve">SAS Tri-Chairs at </w:t>
      </w:r>
      <w:r w:rsidDel="00000000" w:rsidR="00000000" w:rsidRPr="00000000">
        <w:rPr>
          <w:rFonts w:ascii="Times New Roman" w:cs="Times New Roman" w:eastAsia="Times New Roman" w:hAnsi="Times New Roman"/>
          <w:sz w:val="24"/>
          <w:szCs w:val="24"/>
          <w:u w:val="single"/>
          <w:rtl w:val="0"/>
        </w:rPr>
        <w:t xml:space="preserve">div17SAS@gmail.com</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7">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b w:val="1"/>
          <w:sz w:val="24"/>
          <w:szCs w:val="24"/>
          <w:rtl w:val="0"/>
        </w:rPr>
        <w:t xml:space="preserve">Personal Information</w:t>
      </w:r>
      <w:r w:rsidDel="00000000" w:rsidR="00000000" w:rsidRPr="00000000">
        <w:rPr>
          <w:rtl w:val="0"/>
        </w:rPr>
      </w:r>
    </w:p>
    <w:p w:rsidR="00000000" w:rsidDel="00000000" w:rsidP="00000000" w:rsidRDefault="00000000" w:rsidRPr="00000000" w14:paraId="00000019">
      <w:pPr>
        <w:widowControl w:val="0"/>
        <w:spacing w:line="240" w:lineRule="auto"/>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55896</wp:posOffset>
                </wp:positionV>
                <wp:extent cx="6191250" cy="31750"/>
                <wp:effectExtent b="0" l="0" r="0" t="0"/>
                <wp:wrapNone/>
                <wp:docPr id="4" name=""/>
                <a:graphic>
                  <a:graphicData uri="http://schemas.microsoft.com/office/word/2010/wordprocessingShape">
                    <wps:wsp>
                      <wps:cNvCnPr/>
                      <wps:spPr>
                        <a:xfrm>
                          <a:off x="2259901" y="3780000"/>
                          <a:ext cx="6172199" cy="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55896</wp:posOffset>
                </wp:positionV>
                <wp:extent cx="6191250" cy="31750"/>
                <wp:effectExtent b="0" l="0" r="0" t="0"/>
                <wp:wrapNone/>
                <wp:docPr id="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191250" cy="31750"/>
                        </a:xfrm>
                        <a:prstGeom prst="rect"/>
                        <a:ln/>
                      </pic:spPr>
                    </pic:pic>
                  </a:graphicData>
                </a:graphic>
              </wp:anchor>
            </w:drawing>
          </mc:Fallback>
        </mc:AlternateContent>
      </w:r>
    </w:p>
    <w:bookmarkStart w:colFirst="0" w:colLast="0" w:name="kix.erii5mmic1lc" w:id="1"/>
    <w:bookmarkEnd w:id="1"/>
    <w:p w:rsidR="00000000" w:rsidDel="00000000" w:rsidP="00000000" w:rsidRDefault="00000000" w:rsidRPr="00000000" w14:paraId="0000001A">
      <w:pPr>
        <w:widowControl w:val="0"/>
        <w:tabs>
          <w:tab w:val="left" w:pos="2520"/>
        </w:tabs>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Applicant Name:</w:t>
      </w:r>
      <w:r w:rsidDel="00000000" w:rsidR="00000000" w:rsidRPr="00000000">
        <w:rPr>
          <w:rtl w:val="0"/>
        </w:rPr>
      </w:r>
    </w:p>
    <w:bookmarkStart w:colFirst="0" w:colLast="0" w:name="kix.7fd91ah3o5gf" w:id="2"/>
    <w:bookmarkEnd w:id="2"/>
    <w:p w:rsidR="00000000" w:rsidDel="00000000" w:rsidP="00000000" w:rsidRDefault="00000000" w:rsidRPr="00000000" w14:paraId="0000001B">
      <w:pPr>
        <w:widowControl w:val="0"/>
        <w:tabs>
          <w:tab w:val="left" w:pos="2520"/>
        </w:tabs>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Address:</w:t>
      </w:r>
      <w:r w:rsidDel="00000000" w:rsidR="00000000" w:rsidRPr="00000000">
        <w:rPr>
          <w:rtl w:val="0"/>
        </w:rPr>
      </w:r>
    </w:p>
    <w:bookmarkStart w:colFirst="0" w:colLast="0" w:name="kix.w6olb8sghbiu" w:id="3"/>
    <w:bookmarkEnd w:id="3"/>
    <w:p w:rsidR="00000000" w:rsidDel="00000000" w:rsidP="00000000" w:rsidRDefault="00000000" w:rsidRPr="00000000" w14:paraId="0000001C">
      <w:pPr>
        <w:widowControl w:val="0"/>
        <w:tabs>
          <w:tab w:val="left" w:pos="2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bookmarkStart w:colFirst="0" w:colLast="0" w:name="kix.hfwptfnabiou" w:id="4"/>
    <w:bookmarkEnd w:id="4"/>
    <w:p w:rsidR="00000000" w:rsidDel="00000000" w:rsidP="00000000" w:rsidRDefault="00000000" w:rsidRPr="00000000" w14:paraId="0000001D">
      <w:pPr>
        <w:widowControl w:val="0"/>
        <w:tabs>
          <w:tab w:val="left" w:pos="2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w:t>
      </w:r>
    </w:p>
    <w:p w:rsidR="00000000" w:rsidDel="00000000" w:rsidP="00000000" w:rsidRDefault="00000000" w:rsidRPr="00000000" w14:paraId="0000001E">
      <w:pPr>
        <w:widowControl w:val="0"/>
        <w:tabs>
          <w:tab w:val="left" w:pos="2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w:t>
      </w:r>
    </w:p>
    <w:p w:rsidR="00000000" w:rsidDel="00000000" w:rsidP="00000000" w:rsidRDefault="00000000" w:rsidRPr="00000000" w14:paraId="0000001F">
      <w:pPr>
        <w:widowControl w:val="0"/>
        <w:tabs>
          <w:tab w:val="left" w:pos="2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Race/ethnicity:</w:t>
      </w:r>
    </w:p>
    <w:p w:rsidR="00000000" w:rsidDel="00000000" w:rsidP="00000000" w:rsidRDefault="00000000" w:rsidRPr="00000000" w14:paraId="00000020">
      <w:pPr>
        <w:widowControl w:val="0"/>
        <w:tabs>
          <w:tab w:val="left" w:pos="2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student?:</w:t>
      </w:r>
    </w:p>
    <w:p w:rsidR="00000000" w:rsidDel="00000000" w:rsidP="00000000" w:rsidRDefault="00000000" w:rsidRPr="00000000" w14:paraId="00000021">
      <w:pPr>
        <w:widowControl w:val="0"/>
        <w:tabs>
          <w:tab w:val="left" w:pos="2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First-generation and/or low-income background?:</w:t>
      </w:r>
    </w:p>
    <w:p w:rsidR="00000000" w:rsidDel="00000000" w:rsidP="00000000" w:rsidRDefault="00000000" w:rsidRPr="00000000" w14:paraId="00000022">
      <w:pPr>
        <w:widowControl w:val="0"/>
        <w:tabs>
          <w:tab w:val="left" w:pos="252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salient personal identities you would like to share:</w:t>
      </w:r>
    </w:p>
    <w:p w:rsidR="00000000" w:rsidDel="00000000" w:rsidP="00000000" w:rsidRDefault="00000000" w:rsidRPr="00000000" w14:paraId="00000023">
      <w:pPr>
        <w:widowControl w:val="0"/>
        <w:tabs>
          <w:tab w:val="left" w:pos="25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widowControl w:val="0"/>
        <w:tabs>
          <w:tab w:val="left" w:pos="2520"/>
        </w:tabs>
        <w:spacing w:line="240" w:lineRule="auto"/>
        <w:rPr>
          <w:rFonts w:ascii="Times New Roman" w:cs="Times New Roman" w:eastAsia="Times New Roman" w:hAnsi="Times New Roman"/>
          <w:b w:val="1"/>
        </w:rPr>
      </w:pPr>
      <w:bookmarkStart w:colFirst="0" w:colLast="0" w:name="_2et92p0" w:id="5"/>
      <w:bookmarkEnd w:id="5"/>
      <w:r w:rsidDel="00000000" w:rsidR="00000000" w:rsidRPr="00000000">
        <w:rPr>
          <w:rtl w:val="0"/>
        </w:rPr>
      </w:r>
    </w:p>
    <w:p w:rsidR="00000000" w:rsidDel="00000000" w:rsidP="00000000" w:rsidRDefault="00000000" w:rsidRPr="00000000" w14:paraId="00000025">
      <w:pPr>
        <w:widowControl w:val="0"/>
        <w:tabs>
          <w:tab w:val="left" w:pos="25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widowControl w:val="0"/>
        <w:tabs>
          <w:tab w:val="left" w:pos="25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widowControl w:val="0"/>
        <w:tabs>
          <w:tab w:val="left" w:pos="25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widowControl w:val="0"/>
        <w:tabs>
          <w:tab w:val="left" w:pos="2520"/>
        </w:tabs>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widowControl w:val="0"/>
        <w:tabs>
          <w:tab w:val="left" w:pos="2520"/>
        </w:tabs>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b w:val="1"/>
          <w:rtl w:val="0"/>
        </w:rPr>
        <w:t xml:space="preserve">Academic Information</w:t>
      </w:r>
      <w:r w:rsidDel="00000000" w:rsidR="00000000" w:rsidRPr="00000000">
        <w:rPr>
          <w:rtl w:val="0"/>
        </w:rPr>
      </w:r>
    </w:p>
    <w:p w:rsidR="00000000" w:rsidDel="00000000" w:rsidP="00000000" w:rsidRDefault="00000000" w:rsidRPr="00000000" w14:paraId="0000002A">
      <w:pPr>
        <w:widowControl w:val="0"/>
        <w:tabs>
          <w:tab w:val="left" w:pos="2520"/>
        </w:tabs>
        <w:spacing w:line="240" w:lineRule="auto"/>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68596</wp:posOffset>
                </wp:positionV>
                <wp:extent cx="6191250" cy="31750"/>
                <wp:effectExtent b="0" l="0" r="0" t="0"/>
                <wp:wrapNone/>
                <wp:docPr id="1" name=""/>
                <a:graphic>
                  <a:graphicData uri="http://schemas.microsoft.com/office/word/2010/wordprocessingShape">
                    <wps:wsp>
                      <wps:cNvCnPr/>
                      <wps:spPr>
                        <a:xfrm>
                          <a:off x="2259901" y="3780000"/>
                          <a:ext cx="6172199" cy="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68596</wp:posOffset>
                </wp:positionV>
                <wp:extent cx="6191250" cy="31750"/>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191250" cy="31750"/>
                        </a:xfrm>
                        <a:prstGeom prst="rect"/>
                        <a:ln/>
                      </pic:spPr>
                    </pic:pic>
                  </a:graphicData>
                </a:graphic>
              </wp:anchor>
            </w:drawing>
          </mc:Fallback>
        </mc:AlternateContent>
      </w:r>
    </w:p>
    <w:bookmarkStart w:colFirst="0" w:colLast="0" w:name="kix.y1fm3fynn5py" w:id="6"/>
    <w:bookmarkEnd w:id="6"/>
    <w:p w:rsidR="00000000" w:rsidDel="00000000" w:rsidP="00000000" w:rsidRDefault="00000000" w:rsidRPr="00000000" w14:paraId="0000002B">
      <w:pPr>
        <w:widowControl w:val="0"/>
        <w:tabs>
          <w:tab w:val="left" w:pos="2520"/>
        </w:tabs>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University:</w:t>
      </w:r>
      <w:r w:rsidDel="00000000" w:rsidR="00000000" w:rsidRPr="00000000">
        <w:rPr>
          <w:rtl w:val="0"/>
        </w:rPr>
      </w:r>
    </w:p>
    <w:bookmarkStart w:colFirst="0" w:colLast="0" w:name="kix.wny9nchzakah" w:id="7"/>
    <w:bookmarkEnd w:id="7"/>
    <w:p w:rsidR="00000000" w:rsidDel="00000000" w:rsidP="00000000" w:rsidRDefault="00000000" w:rsidRPr="00000000" w14:paraId="0000002C">
      <w:pPr>
        <w:widowControl w:val="0"/>
        <w:tabs>
          <w:tab w:val="left" w:pos="2520"/>
        </w:tabs>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Program:</w:t>
      </w:r>
      <w:r w:rsidDel="00000000" w:rsidR="00000000" w:rsidRPr="00000000">
        <w:rPr>
          <w:rtl w:val="0"/>
        </w:rPr>
      </w:r>
    </w:p>
    <w:bookmarkStart w:colFirst="0" w:colLast="0" w:name="kix.kcgmnsm5yf9y" w:id="8"/>
    <w:bookmarkEnd w:id="8"/>
    <w:p w:rsidR="00000000" w:rsidDel="00000000" w:rsidP="00000000" w:rsidRDefault="00000000" w:rsidRPr="00000000" w14:paraId="0000002D">
      <w:pPr>
        <w:widowControl w:val="0"/>
        <w:tabs>
          <w:tab w:val="left" w:pos="2520"/>
        </w:tabs>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Degree type (master’s, PhD, PsyD):</w:t>
      </w:r>
      <w:r w:rsidDel="00000000" w:rsidR="00000000" w:rsidRPr="00000000">
        <w:rPr>
          <w:rtl w:val="0"/>
        </w:rPr>
      </w:r>
    </w:p>
    <w:bookmarkStart w:colFirst="0" w:colLast="0" w:name="kix.4lkwvg2vhf2l" w:id="9"/>
    <w:bookmarkEnd w:id="9"/>
    <w:p w:rsidR="00000000" w:rsidDel="00000000" w:rsidP="00000000" w:rsidRDefault="00000000" w:rsidRPr="00000000" w14:paraId="0000002E">
      <w:pPr>
        <w:widowControl w:val="0"/>
        <w:tabs>
          <w:tab w:val="left" w:pos="2520"/>
        </w:tabs>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Year in the program:</w:t>
        <w:tab/>
      </w:r>
      <w:r w:rsidDel="00000000" w:rsidR="00000000" w:rsidRPr="00000000">
        <w:rPr>
          <w:rtl w:val="0"/>
        </w:rPr>
      </w:r>
    </w:p>
    <w:p w:rsidR="00000000" w:rsidDel="00000000" w:rsidP="00000000" w:rsidRDefault="00000000" w:rsidRPr="00000000" w14:paraId="0000002F">
      <w:pPr>
        <w:widowControl w:val="0"/>
        <w:tabs>
          <w:tab w:val="left" w:pos="2520"/>
        </w:tabs>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Expected Graduation:</w:t>
      </w:r>
      <w:r w:rsidDel="00000000" w:rsidR="00000000" w:rsidRPr="00000000">
        <w:rPr>
          <w:rtl w:val="0"/>
        </w:rPr>
      </w:r>
    </w:p>
    <w:p w:rsidR="00000000" w:rsidDel="00000000" w:rsidP="00000000" w:rsidRDefault="00000000" w:rsidRPr="00000000" w14:paraId="00000030">
      <w:pPr>
        <w:widowControl w:val="0"/>
        <w:tabs>
          <w:tab w:val="left" w:pos="252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b w:val="1"/>
          <w:rtl w:val="0"/>
        </w:rPr>
        <w:t xml:space="preserve">Division Information</w:t>
      </w:r>
      <w:r w:rsidDel="00000000" w:rsidR="00000000" w:rsidRPr="00000000">
        <w:rPr>
          <w:rtl w:val="0"/>
        </w:rPr>
      </w:r>
    </w:p>
    <w:p w:rsidR="00000000" w:rsidDel="00000000" w:rsidP="00000000" w:rsidRDefault="00000000" w:rsidRPr="00000000" w14:paraId="00000033">
      <w:pPr>
        <w:widowControl w:val="0"/>
        <w:spacing w:line="240" w:lineRule="auto"/>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68596</wp:posOffset>
                </wp:positionV>
                <wp:extent cx="6191250" cy="31750"/>
                <wp:effectExtent b="0" l="0" r="0" t="0"/>
                <wp:wrapNone/>
                <wp:docPr id="3" name=""/>
                <a:graphic>
                  <a:graphicData uri="http://schemas.microsoft.com/office/word/2010/wordprocessingShape">
                    <wps:wsp>
                      <wps:cNvCnPr/>
                      <wps:spPr>
                        <a:xfrm>
                          <a:off x="2259901" y="3780000"/>
                          <a:ext cx="6172199" cy="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68596</wp:posOffset>
                </wp:positionV>
                <wp:extent cx="6191250" cy="31750"/>
                <wp:effectExtent b="0" l="0" r="0" t="0"/>
                <wp:wrapNone/>
                <wp:docPr id="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191250" cy="31750"/>
                        </a:xfrm>
                        <a:prstGeom prst="rect"/>
                        <a:ln/>
                      </pic:spPr>
                    </pic:pic>
                  </a:graphicData>
                </a:graphic>
              </wp:anchor>
            </w:drawing>
          </mc:Fallback>
        </mc:AlternateContent>
      </w:r>
    </w:p>
    <w:p w:rsidR="00000000" w:rsidDel="00000000" w:rsidP="00000000" w:rsidRDefault="00000000" w:rsidRPr="00000000" w14:paraId="00000034">
      <w:pPr>
        <w:widowControl w:val="0"/>
        <w:tabs>
          <w:tab w:val="left" w:pos="720"/>
        </w:tabs>
        <w:spacing w:line="240" w:lineRule="auto"/>
        <w:rPr>
          <w:rFonts w:ascii="Times New Roman" w:cs="Times New Roman" w:eastAsia="Times New Roman" w:hAnsi="Times New Roman"/>
          <w:sz w:val="24"/>
          <w:szCs w:val="24"/>
        </w:rPr>
      </w:pP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I am a current member of SAS (i.e., student affiliate of APA Division 17) or will be enrolled as a student affiliate of Division 17 by the time I accept the position of SAS Executive Board member should I be selected. This is a requirement </w:t>
      </w:r>
      <w:r w:rsidDel="00000000" w:rsidR="00000000" w:rsidRPr="00000000">
        <w:rPr>
          <w:rFonts w:ascii="Times New Roman" w:cs="Times New Roman" w:eastAsia="Times New Roman" w:hAnsi="Times New Roman"/>
          <w:sz w:val="24"/>
          <w:szCs w:val="24"/>
          <w:u w:val="single"/>
          <w:rtl w:val="0"/>
        </w:rPr>
        <w:t xml:space="preserve">UNLESS you applied to the SAS Emergency Fund in July 2020</w:t>
      </w:r>
      <w:r w:rsidDel="00000000" w:rsidR="00000000" w:rsidRPr="00000000">
        <w:rPr>
          <w:rFonts w:ascii="Times New Roman" w:cs="Times New Roman" w:eastAsia="Times New Roman" w:hAnsi="Times New Roman"/>
          <w:sz w:val="24"/>
          <w:szCs w:val="24"/>
          <w:rtl w:val="0"/>
        </w:rPr>
        <w:t xml:space="preserve">. If you are unsure of your student affiliate status in Division 17, please follow these steps: </w:t>
      </w:r>
    </w:p>
    <w:p w:rsidR="00000000" w:rsidDel="00000000" w:rsidP="00000000" w:rsidRDefault="00000000" w:rsidRPr="00000000" w14:paraId="00000035">
      <w:pPr>
        <w:widowControl w:val="0"/>
        <w:tabs>
          <w:tab w:val="left" w:pos="720"/>
        </w:tabs>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numPr>
          <w:ilvl w:val="0"/>
          <w:numId w:val="1"/>
        </w:numPr>
        <w:tabs>
          <w:tab w:val="left" w:pos="720"/>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 </w:t>
      </w:r>
      <w:hyperlink r:id="rId12">
        <w:r w:rsidDel="00000000" w:rsidR="00000000" w:rsidRPr="00000000">
          <w:rPr>
            <w:rFonts w:ascii="Times New Roman" w:cs="Times New Roman" w:eastAsia="Times New Roman" w:hAnsi="Times New Roman"/>
            <w:color w:val="0000ff"/>
            <w:sz w:val="24"/>
            <w:szCs w:val="24"/>
            <w:u w:val="single"/>
            <w:rtl w:val="0"/>
          </w:rPr>
          <w:t xml:space="preserve">https://my.apa.org/apa/idm/login.seam?ERIGHTS_TARGET=/portal/home.seam</w:t>
        </w:r>
      </w:hyperlink>
      <w:r w:rsidDel="00000000" w:rsidR="00000000" w:rsidRPr="00000000">
        <w:rPr>
          <w:rFonts w:ascii="Times New Roman" w:cs="Times New Roman" w:eastAsia="Times New Roman" w:hAnsi="Times New Roman"/>
          <w:sz w:val="24"/>
          <w:szCs w:val="24"/>
          <w:rtl w:val="0"/>
        </w:rPr>
        <w:t xml:space="preserve"> and enter your APA username and password. </w:t>
      </w:r>
    </w:p>
    <w:p w:rsidR="00000000" w:rsidDel="00000000" w:rsidP="00000000" w:rsidRDefault="00000000" w:rsidRPr="00000000" w14:paraId="00000037">
      <w:pPr>
        <w:widowControl w:val="0"/>
        <w:numPr>
          <w:ilvl w:val="1"/>
          <w:numId w:val="1"/>
        </w:numPr>
        <w:tabs>
          <w:tab w:val="left" w:pos="720"/>
        </w:tabs>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need to recover your APA username or password, or verify that you have an APA account, visit </w:t>
      </w:r>
      <w:hyperlink r:id="rId13">
        <w:r w:rsidDel="00000000" w:rsidR="00000000" w:rsidRPr="00000000">
          <w:rPr>
            <w:rFonts w:ascii="Times New Roman" w:cs="Times New Roman" w:eastAsia="Times New Roman" w:hAnsi="Times New Roman"/>
            <w:color w:val="0000ff"/>
            <w:sz w:val="24"/>
            <w:szCs w:val="24"/>
            <w:u w:val="single"/>
            <w:rtl w:val="0"/>
          </w:rPr>
          <w:t xml:space="preserve">https://my.apa.org/apa/idm/memberLoginSearch.jsf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widowControl w:val="0"/>
        <w:numPr>
          <w:ilvl w:val="0"/>
          <w:numId w:val="1"/>
        </w:numPr>
        <w:tabs>
          <w:tab w:val="left" w:pos="720"/>
        </w:tabs>
        <w:spacing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logged in, scroll down the home screen until you see the section titled “APA Groups &amp; Affiliations” (example below). If you are signed up as a student affiliate of Division 17, Society of Counseling Psychology (SCP) will be listed. </w:t>
      </w:r>
    </w:p>
    <w:p w:rsidR="00000000" w:rsidDel="00000000" w:rsidP="00000000" w:rsidRDefault="00000000" w:rsidRPr="00000000" w14:paraId="00000039">
      <w:pPr>
        <w:widowControl w:val="0"/>
        <w:numPr>
          <w:ilvl w:val="0"/>
          <w:numId w:val="1"/>
        </w:numPr>
        <w:tabs>
          <w:tab w:val="left" w:pos="720"/>
        </w:tabs>
        <w:spacing w:line="240" w:lineRule="auto"/>
        <w:ind w:left="360"/>
        <w:rPr>
          <w:sz w:val="24"/>
          <w:szCs w:val="24"/>
        </w:rPr>
      </w:pPr>
      <w:r w:rsidDel="00000000" w:rsidR="00000000" w:rsidRPr="00000000">
        <w:rPr>
          <w:rFonts w:ascii="Times New Roman" w:cs="Times New Roman" w:eastAsia="Times New Roman" w:hAnsi="Times New Roman"/>
          <w:sz w:val="24"/>
          <w:szCs w:val="24"/>
          <w:rtl w:val="0"/>
        </w:rPr>
        <w:t xml:space="preserve">If you do not see SCP listed, you can enroll as a student affiliate at this link. Annual dues for the division are $17: </w:t>
      </w:r>
      <w:hyperlink r:id="rId14">
        <w:r w:rsidDel="00000000" w:rsidR="00000000" w:rsidRPr="00000000">
          <w:rPr>
            <w:rFonts w:ascii="Times New Roman" w:cs="Times New Roman" w:eastAsia="Times New Roman" w:hAnsi="Times New Roman"/>
            <w:color w:val="0000ff"/>
            <w:sz w:val="24"/>
            <w:szCs w:val="24"/>
            <w:u w:val="single"/>
            <w:rtl w:val="0"/>
          </w:rPr>
          <w:t xml:space="preserve">https://join.apa.org/divisions?division=17</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A">
      <w:pPr>
        <w:widowControl w:val="0"/>
        <w:tabs>
          <w:tab w:val="left" w:pos="720"/>
        </w:tabs>
        <w:spacing w:line="240" w:lineRule="auto"/>
        <w:ind w:left="360" w:hanging="7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widowControl w:val="0"/>
        <w:tabs>
          <w:tab w:val="left" w:pos="720"/>
        </w:tabs>
        <w:spacing w:line="240" w:lineRule="auto"/>
        <w:rPr>
          <w:rFonts w:ascii="Cambria" w:cs="Cambria" w:eastAsia="Cambria" w:hAnsi="Cambri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476885</wp:posOffset>
            </wp:positionH>
            <wp:positionV relativeFrom="paragraph">
              <wp:posOffset>32385</wp:posOffset>
            </wp:positionV>
            <wp:extent cx="5486400" cy="267970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486400" cy="2679700"/>
                    </a:xfrm>
                    <a:prstGeom prst="rect"/>
                    <a:ln/>
                  </pic:spPr>
                </pic:pic>
              </a:graphicData>
            </a:graphic>
          </wp:anchor>
        </w:drawing>
      </w:r>
    </w:p>
    <w:p w:rsidR="00000000" w:rsidDel="00000000" w:rsidP="00000000" w:rsidRDefault="00000000" w:rsidRPr="00000000" w14:paraId="0000003C">
      <w:pPr>
        <w:widowControl w:val="0"/>
        <w:tabs>
          <w:tab w:val="left" w:pos="72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widowControl w:val="0"/>
        <w:tabs>
          <w:tab w:val="left" w:pos="72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widowControl w:val="0"/>
        <w:tabs>
          <w:tab w:val="left" w:pos="72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Cambria" w:cs="Cambria" w:eastAsia="Cambria" w:hAnsi="Cambria"/>
          <w:sz w:val="24"/>
          <w:szCs w:val="24"/>
        </w:rPr>
      </w:pPr>
      <w:r w:rsidDel="00000000" w:rsidR="00000000" w:rsidRPr="00000000">
        <w:rPr>
          <w:rFonts w:ascii="Times New Roman" w:cs="Times New Roman" w:eastAsia="Times New Roman" w:hAnsi="Times New Roman"/>
          <w:b w:val="1"/>
          <w:rtl w:val="0"/>
        </w:rPr>
        <w:t xml:space="preserve">Application Questions</w:t>
      </w:r>
      <w:r w:rsidDel="00000000" w:rsidR="00000000" w:rsidRPr="00000000">
        <w:rPr>
          <w:rtl w:val="0"/>
        </w:rPr>
      </w:r>
    </w:p>
    <w:p w:rsidR="00000000" w:rsidDel="00000000" w:rsidP="00000000" w:rsidRDefault="00000000" w:rsidRPr="00000000" w14:paraId="0000004C">
      <w:pPr>
        <w:widowControl w:val="0"/>
        <w:spacing w:line="240" w:lineRule="auto"/>
        <w:rPr>
          <w:rFonts w:ascii="Cambria" w:cs="Cambria" w:eastAsia="Cambria" w:hAnsi="Cambria"/>
          <w:sz w:val="24"/>
          <w:szCs w:val="24"/>
        </w:rPr>
      </w:pP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68596</wp:posOffset>
                </wp:positionV>
                <wp:extent cx="6191250" cy="31750"/>
                <wp:effectExtent b="0" l="0" r="0" t="0"/>
                <wp:wrapNone/>
                <wp:docPr id="5" name=""/>
                <a:graphic>
                  <a:graphicData uri="http://schemas.microsoft.com/office/word/2010/wordprocessingShape">
                    <wps:wsp>
                      <wps:cNvCnPr/>
                      <wps:spPr>
                        <a:xfrm>
                          <a:off x="2259901" y="3780000"/>
                          <a:ext cx="6172199" cy="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-215899</wp:posOffset>
                </wp:positionH>
                <wp:positionV relativeFrom="paragraph">
                  <wp:posOffset>68596</wp:posOffset>
                </wp:positionV>
                <wp:extent cx="6191250" cy="31750"/>
                <wp:effectExtent b="0" l="0" r="0" t="0"/>
                <wp:wrapNone/>
                <wp:docPr id="5"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6191250" cy="31750"/>
                        </a:xfrm>
                        <a:prstGeom prst="rect"/>
                        <a:ln/>
                      </pic:spPr>
                    </pic:pic>
                  </a:graphicData>
                </a:graphic>
              </wp:anchor>
            </w:drawing>
          </mc:Fallback>
        </mc:AlternateContent>
      </w:r>
    </w:p>
    <w:p w:rsidR="00000000" w:rsidDel="00000000" w:rsidP="00000000" w:rsidRDefault="00000000" w:rsidRPr="00000000" w14:paraId="0000004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rank the top available positions on the ‘21–‘22 SAS Executive Board for which you would like to apply, beginning with the position of greatest interest to you. You may rank up to three positions. Please review the </w:t>
      </w:r>
      <w:hyperlink r:id="rId17">
        <w:r w:rsidDel="00000000" w:rsidR="00000000" w:rsidRPr="00000000">
          <w:rPr>
            <w:rFonts w:ascii="Times New Roman" w:cs="Times New Roman" w:eastAsia="Times New Roman" w:hAnsi="Times New Roman"/>
            <w:b w:val="1"/>
            <w:color w:val="1155cc"/>
            <w:sz w:val="24"/>
            <w:szCs w:val="24"/>
            <w:u w:val="single"/>
            <w:rtl w:val="0"/>
          </w:rPr>
          <w:t xml:space="preserve">position descriptions</w:t>
        </w:r>
      </w:hyperlink>
      <w:r w:rsidDel="00000000" w:rsidR="00000000" w:rsidRPr="00000000">
        <w:rPr>
          <w:rFonts w:ascii="Times New Roman" w:cs="Times New Roman" w:eastAsia="Times New Roman" w:hAnsi="Times New Roman"/>
          <w:b w:val="1"/>
          <w:sz w:val="24"/>
          <w:szCs w:val="24"/>
          <w:rtl w:val="0"/>
        </w:rPr>
        <w:t xml:space="preserve"> for open positions completely before applying.</w:t>
      </w:r>
    </w:p>
    <w:p w:rsidR="00000000" w:rsidDel="00000000" w:rsidP="00000000" w:rsidRDefault="00000000" w:rsidRPr="00000000" w14:paraId="0000004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5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5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5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describe your anticipated weekly availability to commit time to service in your role on the SAS Executive Board.</w:t>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Briefly (in 3–10 sentences), what strengths would you bring to the position(s) to which you are applying and to the SAS Executive Board overall? If you are applying for more than one position and have strengths relevant to specific positions to which you are applying, please specify how you view these as relevant to particular roles.</w:t>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Fonts w:ascii="Times New Roman" w:cs="Times New Roman" w:eastAsia="Times New Roman" w:hAnsi="Times New Roman"/>
          <w:b w:val="1"/>
          <w:sz w:val="24"/>
          <w:szCs w:val="24"/>
          <w:rtl w:val="0"/>
        </w:rPr>
        <w:t xml:space="preserve">Briefly (in 3–10 sentences), how would you be excited to see SAS engage and support counseling psychology and counseling students in ‘21–‘22?</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MS Mincho"/>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hyperlink" Target="https://my.apa.org/apa/idm/memberLoginSearch.jsf" TargetMode="External"/><Relationship Id="rId12" Type="http://schemas.openxmlformats.org/officeDocument/2006/relationships/hyperlink" Target="https://my.apa.org/apa/idm/login.seam?ERIGHTS_TARGET=/portal/home.se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hyperlink" Target="https://join.apa.org/divisions?division=17" TargetMode="External"/><Relationship Id="rId17" Type="http://schemas.openxmlformats.org/officeDocument/2006/relationships/hyperlink" Target="https://docs.google.com/document/d/1peualtE5kbf2NFdN5EBmZPwu0eGOwEsvphNrdw5IeLk/edit" TargetMode="Externa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docs.google.com/document/d/1peualtE5kbf2NFdN5EBmZPwu0eGOwEsvphNrdw5IeLk/edit"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